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890DB" w14:textId="1E3BE0BC" w:rsidR="00AD1D7C" w:rsidRPr="00856001" w:rsidRDefault="00AD1D7C" w:rsidP="00AD1D7C">
      <w:pPr>
        <w:pStyle w:val="CRCoverPage"/>
        <w:tabs>
          <w:tab w:val="right" w:pos="9639"/>
        </w:tabs>
        <w:spacing w:after="0"/>
        <w:rPr>
          <w:b/>
          <w:bCs/>
          <w:i/>
          <w:noProof/>
          <w:sz w:val="28"/>
          <w:szCs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56001">
        <w:rPr>
          <w:b/>
          <w:noProof/>
          <w:sz w:val="28"/>
          <w:szCs w:val="28"/>
        </w:rPr>
        <w:t>3GPP TSG-</w:t>
      </w:r>
      <w:r w:rsidRPr="00856001">
        <w:rPr>
          <w:sz w:val="28"/>
          <w:szCs w:val="28"/>
        </w:rPr>
        <w:fldChar w:fldCharType="begin"/>
      </w:r>
      <w:r w:rsidRPr="00856001">
        <w:rPr>
          <w:sz w:val="28"/>
          <w:szCs w:val="28"/>
        </w:rPr>
        <w:instrText xml:space="preserve"> DOCPROPERTY  TSG/WGRef  \* MERGEFORMAT </w:instrText>
      </w:r>
      <w:r w:rsidRPr="00856001">
        <w:rPr>
          <w:sz w:val="28"/>
          <w:szCs w:val="28"/>
        </w:rPr>
        <w:fldChar w:fldCharType="separate"/>
      </w:r>
      <w:r w:rsidRPr="00856001">
        <w:rPr>
          <w:b/>
          <w:noProof/>
          <w:sz w:val="28"/>
          <w:szCs w:val="28"/>
        </w:rPr>
        <w:t>RAN2</w:t>
      </w:r>
      <w:r w:rsidRPr="00856001">
        <w:rPr>
          <w:b/>
          <w:noProof/>
          <w:sz w:val="28"/>
          <w:szCs w:val="28"/>
        </w:rPr>
        <w:fldChar w:fldCharType="end"/>
      </w:r>
      <w:r w:rsidRPr="00856001">
        <w:rPr>
          <w:b/>
          <w:noProof/>
          <w:sz w:val="28"/>
          <w:szCs w:val="28"/>
        </w:rPr>
        <w:t>#126</w:t>
      </w:r>
      <w:r w:rsidRPr="00856001">
        <w:rPr>
          <w:b/>
          <w:i/>
          <w:noProof/>
          <w:sz w:val="28"/>
          <w:szCs w:val="28"/>
        </w:rPr>
        <w:tab/>
      </w:r>
      <w:r w:rsidRPr="00856001">
        <w:rPr>
          <w:b/>
          <w:bCs/>
          <w:sz w:val="28"/>
          <w:szCs w:val="28"/>
        </w:rPr>
        <w:fldChar w:fldCharType="begin"/>
      </w:r>
      <w:r w:rsidRPr="00856001">
        <w:rPr>
          <w:b/>
          <w:bCs/>
          <w:sz w:val="28"/>
          <w:szCs w:val="28"/>
        </w:rPr>
        <w:instrText xml:space="preserve"> DOCPROPERTY  Tdoc#  \* MERGEFORMAT </w:instrText>
      </w:r>
      <w:r w:rsidRPr="00856001">
        <w:rPr>
          <w:b/>
          <w:bCs/>
          <w:sz w:val="28"/>
          <w:szCs w:val="28"/>
        </w:rPr>
        <w:fldChar w:fldCharType="separate"/>
      </w:r>
      <w:r w:rsidRPr="00856001">
        <w:rPr>
          <w:b/>
          <w:bCs/>
          <w:iCs/>
          <w:noProof/>
          <w:sz w:val="28"/>
          <w:szCs w:val="28"/>
        </w:rPr>
        <w:t>R2-240</w:t>
      </w:r>
      <w:r w:rsidR="00BF65A2" w:rsidRPr="00BF65A2">
        <w:rPr>
          <w:b/>
          <w:bCs/>
          <w:iCs/>
          <w:noProof/>
          <w:sz w:val="28"/>
          <w:szCs w:val="28"/>
        </w:rPr>
        <w:t>4914</w:t>
      </w:r>
      <w:r w:rsidRPr="00856001">
        <w:rPr>
          <w:b/>
          <w:bCs/>
          <w:i/>
          <w:noProof/>
          <w:sz w:val="28"/>
          <w:szCs w:val="28"/>
        </w:rPr>
        <w:t xml:space="preserve"> </w:t>
      </w:r>
      <w:r w:rsidRPr="00856001">
        <w:rPr>
          <w:b/>
          <w:bCs/>
          <w:i/>
          <w:noProof/>
          <w:sz w:val="28"/>
          <w:szCs w:val="28"/>
        </w:rPr>
        <w:fldChar w:fldCharType="end"/>
      </w:r>
    </w:p>
    <w:p w14:paraId="672A6659" w14:textId="759A12B3" w:rsidR="00633B27" w:rsidRPr="00800846" w:rsidRDefault="00AD1D7C" w:rsidP="00AD1D7C">
      <w:pPr>
        <w:pStyle w:val="Header"/>
        <w:rPr>
          <w:sz w:val="24"/>
          <w:szCs w:val="24"/>
        </w:rPr>
      </w:pPr>
      <w:r w:rsidRPr="00856001">
        <w:rPr>
          <w:sz w:val="28"/>
          <w:szCs w:val="28"/>
        </w:rPr>
        <w:t>Fukuoka, Japan,  May 20th – 24th, 2024</w:t>
      </w:r>
      <w:r w:rsidR="00633B27" w:rsidRPr="00856001">
        <w:rPr>
          <w:rFonts w:eastAsia="MS Mincho" w:cs="Arial"/>
          <w:sz w:val="28"/>
          <w:szCs w:val="28"/>
          <w:lang w:val="en-US" w:eastAsia="en-US"/>
        </w:rPr>
        <w:tab/>
      </w:r>
      <w:r w:rsidR="00633B27" w:rsidRPr="00856001">
        <w:rPr>
          <w:rFonts w:eastAsia="MS Mincho" w:cs="Arial"/>
          <w:sz w:val="28"/>
          <w:szCs w:val="28"/>
          <w:lang w:val="en-US" w:eastAsia="en-US"/>
        </w:rPr>
        <w:tab/>
      </w:r>
      <w:r w:rsidR="00633B27" w:rsidRPr="00AD1D7C">
        <w:rPr>
          <w:rFonts w:eastAsia="MS Mincho" w:cs="Arial"/>
          <w:sz w:val="28"/>
          <w:szCs w:val="28"/>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3BF5FAE8"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0666C5">
        <w:rPr>
          <w:rFonts w:ascii="Arial Bold" w:eastAsia="MS Mincho" w:hAnsi="Arial Bold" w:cs="Arial"/>
          <w:b/>
          <w:sz w:val="24"/>
          <w:szCs w:val="24"/>
          <w:lang w:val="en-US" w:eastAsia="en-US"/>
        </w:rPr>
        <w:t>4</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50AA2C6"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E25ECF">
        <w:rPr>
          <w:rFonts w:ascii="Arial" w:hAnsi="Arial" w:cs="Arial"/>
          <w:b/>
          <w:bCs/>
          <w:iCs/>
          <w:sz w:val="24"/>
          <w:szCs w:val="24"/>
        </w:rPr>
        <w:t xml:space="preserve">UL </w:t>
      </w:r>
      <w:r w:rsidR="00800846">
        <w:rPr>
          <w:rFonts w:ascii="Arial" w:eastAsia="MS Mincho" w:hAnsi="Arial" w:cs="Arial"/>
          <w:b/>
          <w:sz w:val="24"/>
          <w:szCs w:val="24"/>
          <w:lang w:val="en-US" w:eastAsia="en-US"/>
        </w:rPr>
        <w:t>S</w:t>
      </w:r>
      <w:r w:rsidR="00E25ECF">
        <w:rPr>
          <w:rFonts w:ascii="Arial" w:eastAsia="MS Mincho" w:hAnsi="Arial" w:cs="Arial"/>
          <w:b/>
          <w:sz w:val="24"/>
          <w:szCs w:val="24"/>
          <w:lang w:val="en-US" w:eastAsia="en-US"/>
        </w:rPr>
        <w:t xml:space="preserve">cheduling enhancements for XR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EC88AE7" w:rsidR="00C21DF5" w:rsidRDefault="00501F5B" w:rsidP="000C1ADE">
      <w:pPr>
        <w:pStyle w:val="Comments"/>
        <w:rPr>
          <w:rFonts w:ascii="Times New Roman" w:hAnsi="Times New Roman"/>
          <w:i w:val="0"/>
          <w:iCs/>
          <w:sz w:val="22"/>
          <w:szCs w:val="22"/>
          <w:lang w:val="en-US"/>
        </w:rPr>
      </w:pPr>
      <w:r w:rsidRPr="00E322F8">
        <w:rPr>
          <w:rFonts w:ascii="Times New Roman" w:hAnsi="Times New Roman"/>
          <w:i w:val="0"/>
          <w:iCs/>
          <w:sz w:val="22"/>
          <w:szCs w:val="22"/>
          <w:lang w:val="en-US"/>
        </w:rPr>
        <w:t xml:space="preserve">In RAN#102, a new WI of </w:t>
      </w:r>
      <w:r w:rsidR="00E322F8" w:rsidRPr="00E322F8">
        <w:rPr>
          <w:rFonts w:ascii="Times New Roman" w:eastAsia="Batang" w:hAnsi="Times New Roman"/>
          <w:i w:val="0"/>
          <w:iCs/>
          <w:sz w:val="22"/>
          <w:szCs w:val="22"/>
          <w:lang w:eastAsia="zh-CN"/>
        </w:rPr>
        <w:t xml:space="preserve">XR (eXtended Reality) for NR </w:t>
      </w:r>
      <w:r w:rsidRPr="00E322F8">
        <w:rPr>
          <w:rFonts w:ascii="Times New Roman" w:hAnsi="Times New Roman"/>
          <w:i w:val="0"/>
          <w:iCs/>
          <w:sz w:val="22"/>
          <w:szCs w:val="22"/>
          <w:lang w:val="en-US"/>
        </w:rPr>
        <w:t>has been agreed</w:t>
      </w:r>
      <w:r w:rsidR="00F07F6A">
        <w:rPr>
          <w:rFonts w:ascii="Times New Roman" w:hAnsi="Times New Roman"/>
          <w:i w:val="0"/>
          <w:iCs/>
          <w:sz w:val="22"/>
          <w:szCs w:val="22"/>
          <w:lang w:val="en-US"/>
        </w:rPr>
        <w:t xml:space="preserve"> </w:t>
      </w:r>
      <w:r w:rsidR="00C21DF5">
        <w:rPr>
          <w:rFonts w:ascii="Times New Roman" w:hAnsi="Times New Roman"/>
          <w:i w:val="0"/>
          <w:iCs/>
          <w:sz w:val="22"/>
          <w:szCs w:val="22"/>
          <w:lang w:val="en-US"/>
        </w:rPr>
        <w:t>which contains the following bullet point</w:t>
      </w:r>
      <w:r w:rsidR="009A7EF2">
        <w:rPr>
          <w:rFonts w:ascii="Times New Roman" w:hAnsi="Times New Roman"/>
          <w:i w:val="0"/>
          <w:iCs/>
          <w:sz w:val="22"/>
          <w:szCs w:val="22"/>
          <w:lang w:val="en-US"/>
        </w:rPr>
        <w:t xml:space="preserve"> [1]</w:t>
      </w:r>
      <w:r w:rsidR="00C21DF5">
        <w:rPr>
          <w:rFonts w:ascii="Times New Roman" w:hAnsi="Times New Roman"/>
          <w:i w:val="0"/>
          <w:iCs/>
          <w:sz w:val="22"/>
          <w:szCs w:val="22"/>
          <w:lang w:val="en-US"/>
        </w:rPr>
        <w:t>:</w:t>
      </w:r>
    </w:p>
    <w:p w14:paraId="362385A7" w14:textId="77777777" w:rsidR="00FE1BAF" w:rsidRPr="003815EA" w:rsidRDefault="00FE1BAF" w:rsidP="00C21DF5">
      <w:pPr>
        <w:numPr>
          <w:ilvl w:val="0"/>
          <w:numId w:val="16"/>
        </w:numPr>
        <w:snapToGrid w:val="0"/>
        <w:rPr>
          <w:rFonts w:eastAsia="SimSun"/>
          <w:highlight w:val="yellow"/>
          <w:lang w:eastAsia="en-US"/>
        </w:rPr>
      </w:pPr>
      <w:r w:rsidRPr="003815EA">
        <w:rPr>
          <w:rFonts w:eastAsia="SimSun"/>
          <w:highlight w:val="yellow"/>
          <w:lang w:eastAsia="en-US"/>
        </w:rPr>
        <w:t xml:space="preserve">Specify Enhancements for Scheduling, as follows: </w:t>
      </w:r>
    </w:p>
    <w:p w14:paraId="0BCB1FE7" w14:textId="77777777" w:rsidR="00FE1BAF" w:rsidRPr="003815EA" w:rsidRDefault="00FE1BAF" w:rsidP="00C21DF5">
      <w:pPr>
        <w:numPr>
          <w:ilvl w:val="1"/>
          <w:numId w:val="16"/>
        </w:numPr>
        <w:snapToGrid w:val="0"/>
        <w:rPr>
          <w:rFonts w:eastAsia="SimSun"/>
          <w:highlight w:val="yellow"/>
          <w:lang w:eastAsia="en-US"/>
        </w:rPr>
      </w:pPr>
      <w:r w:rsidRPr="003815EA">
        <w:rPr>
          <w:rFonts w:eastAsia="SimSun"/>
          <w:highlight w:val="yellow"/>
          <w:lang w:eastAsia="en-GB"/>
        </w:rPr>
        <w:t xml:space="preserve">For the UL, Study and if justified, </w:t>
      </w:r>
      <w:proofErr w:type="gramStart"/>
      <w:r w:rsidRPr="003815EA">
        <w:rPr>
          <w:rFonts w:eastAsia="SimSun"/>
          <w:highlight w:val="yellow"/>
          <w:lang w:eastAsia="en-GB"/>
        </w:rPr>
        <w:t>Specify</w:t>
      </w:r>
      <w:proofErr w:type="gramEnd"/>
      <w:r w:rsidRPr="003815EA">
        <w:rPr>
          <w:rFonts w:eastAsia="SimSun"/>
          <w:highlight w:val="yellow"/>
          <w:lang w:eastAsia="en-GB"/>
        </w:rPr>
        <w:t xml:space="preserve"> enhancements using delay/deadline information, for support of UL scheduling to enable high XR capacity while meeting delay requirements/avoiding too late PDUs. [RAN2].</w:t>
      </w:r>
    </w:p>
    <w:p w14:paraId="0A93984B" w14:textId="77777777" w:rsidR="00FE1BAF" w:rsidRPr="003815EA" w:rsidRDefault="00FE1BAF" w:rsidP="00C21DF5">
      <w:pPr>
        <w:numPr>
          <w:ilvl w:val="2"/>
          <w:numId w:val="16"/>
        </w:numPr>
        <w:snapToGrid w:val="0"/>
        <w:rPr>
          <w:rFonts w:eastAsia="SimSun"/>
          <w:highlight w:val="yellow"/>
          <w:lang w:eastAsia="en-US"/>
        </w:rPr>
      </w:pPr>
      <w:r w:rsidRPr="003815EA">
        <w:rPr>
          <w:rFonts w:eastAsia="SimSun"/>
          <w:highlight w:val="yellow"/>
          <w:lang w:eastAsia="en-GB"/>
        </w:rPr>
        <w:t>Note: LCP implementation complexity need to be taken into account when evaluating solutions.</w:t>
      </w:r>
    </w:p>
    <w:p w14:paraId="5B4631A3" w14:textId="77777777" w:rsidR="00FE1BAF" w:rsidRPr="003815EA" w:rsidRDefault="00FE1BAF" w:rsidP="00C21DF5">
      <w:pPr>
        <w:numPr>
          <w:ilvl w:val="2"/>
          <w:numId w:val="16"/>
        </w:numPr>
        <w:snapToGrid w:val="0"/>
        <w:rPr>
          <w:rFonts w:eastAsia="SimSun"/>
          <w:highlight w:val="yellow"/>
          <w:lang w:eastAsia="en-US"/>
        </w:rPr>
      </w:pPr>
      <w:r w:rsidRPr="003815EA">
        <w:rPr>
          <w:rFonts w:eastAsia="SimSun"/>
          <w:highlight w:val="yellow"/>
          <w:lang w:eastAsia="en-GB"/>
        </w:rPr>
        <w:t>Note: Check in RAN#105</w:t>
      </w:r>
    </w:p>
    <w:p w14:paraId="47FFD063" w14:textId="7893A687" w:rsidR="009D132D" w:rsidRPr="003815EA" w:rsidRDefault="00DF5876" w:rsidP="00A25E31">
      <w:pPr>
        <w:pStyle w:val="Comments"/>
        <w:ind w:left="284"/>
        <w:rPr>
          <w:rFonts w:ascii="Times New Roman" w:hAnsi="Times New Roman"/>
          <w:sz w:val="20"/>
          <w:szCs w:val="20"/>
        </w:rPr>
      </w:pPr>
      <w:r w:rsidRPr="003815EA">
        <w:rPr>
          <w:rFonts w:ascii="Times New Roman" w:hAnsi="Times New Roman"/>
          <w:sz w:val="20"/>
          <w:szCs w:val="20"/>
          <w:highlight w:val="yellow"/>
        </w:rPr>
        <w:t xml:space="preserve">NOTE: </w:t>
      </w:r>
      <w:r w:rsidRPr="003815EA">
        <w:rPr>
          <w:rFonts w:ascii="Times New Roman" w:hAnsi="Times New Roman"/>
          <w:sz w:val="20"/>
          <w:szCs w:val="20"/>
          <w:highlight w:val="yellow"/>
        </w:rPr>
        <w:tab/>
        <w:t>Whether / to what extent network exposure / RAN awareness / e.g. RAN involved rate control, possibly additional info for DL scheduling, parallel with SA2 work, shall be covered in this WI is TBD</w:t>
      </w:r>
      <w:r w:rsidR="00A25E31" w:rsidRPr="003815EA">
        <w:rPr>
          <w:rFonts w:ascii="Times New Roman" w:hAnsi="Times New Roman"/>
          <w:sz w:val="20"/>
          <w:szCs w:val="20"/>
          <w:highlight w:val="yellow"/>
        </w:rPr>
        <w:t>.</w:t>
      </w:r>
    </w:p>
    <w:p w14:paraId="6C12AB75" w14:textId="77777777" w:rsidR="00A25E31" w:rsidRPr="00E322F8" w:rsidRDefault="00A25E31" w:rsidP="00A25E31">
      <w:pPr>
        <w:pStyle w:val="Comments"/>
        <w:ind w:left="284"/>
        <w:rPr>
          <w:rFonts w:ascii="Times New Roman" w:hAnsi="Times New Roman"/>
          <w:i w:val="0"/>
          <w:iCs/>
          <w:sz w:val="22"/>
          <w:szCs w:val="22"/>
          <w:lang w:val="en-US"/>
        </w:rPr>
      </w:pPr>
    </w:p>
    <w:p w14:paraId="0AD6D740" w14:textId="084C860B" w:rsidR="00ED34A2" w:rsidRPr="00D3246E" w:rsidRDefault="00453B56" w:rsidP="000C1ADE">
      <w:pPr>
        <w:pStyle w:val="Comments"/>
        <w:rPr>
          <w:rFonts w:ascii="Times New Roman" w:hAnsi="Times New Roman"/>
          <w:i w:val="0"/>
          <w:iCs/>
          <w:sz w:val="22"/>
          <w:szCs w:val="22"/>
          <w:lang w:val="en-US"/>
        </w:rPr>
      </w:pPr>
      <w:r w:rsidRPr="00D3246E">
        <w:rPr>
          <w:rFonts w:ascii="Times New Roman" w:hAnsi="Times New Roman"/>
          <w:i w:val="0"/>
          <w:iCs/>
          <w:sz w:val="22"/>
          <w:szCs w:val="22"/>
          <w:lang w:val="en-US"/>
        </w:rPr>
        <w:t xml:space="preserve">In this contribution, we discuss some </w:t>
      </w:r>
      <w:r w:rsidR="007A255E" w:rsidRPr="00D3246E">
        <w:rPr>
          <w:rFonts w:ascii="Times New Roman" w:hAnsi="Times New Roman"/>
          <w:i w:val="0"/>
          <w:iCs/>
          <w:sz w:val="22"/>
          <w:szCs w:val="22"/>
          <w:lang w:val="en-US"/>
        </w:rPr>
        <w:t xml:space="preserve">UL </w:t>
      </w:r>
      <w:r w:rsidRPr="00D3246E">
        <w:rPr>
          <w:rFonts w:ascii="Times New Roman" w:hAnsi="Times New Roman"/>
          <w:i w:val="0"/>
          <w:iCs/>
          <w:sz w:val="22"/>
          <w:szCs w:val="22"/>
          <w:lang w:val="en-US"/>
        </w:rPr>
        <w:t>enhancements for</w:t>
      </w:r>
      <w:r w:rsidR="007A255E" w:rsidRPr="00D3246E">
        <w:rPr>
          <w:rFonts w:ascii="Times New Roman" w:hAnsi="Times New Roman"/>
          <w:i w:val="0"/>
          <w:iCs/>
          <w:sz w:val="22"/>
          <w:szCs w:val="22"/>
          <w:lang w:val="en-US"/>
        </w:rPr>
        <w:t xml:space="preserve"> XR, where we first </w:t>
      </w:r>
      <w:r w:rsidR="007E4B1B" w:rsidRPr="00D3246E">
        <w:rPr>
          <w:rFonts w:ascii="Times New Roman" w:hAnsi="Times New Roman"/>
          <w:i w:val="0"/>
          <w:iCs/>
          <w:sz w:val="22"/>
          <w:szCs w:val="22"/>
          <w:lang w:val="en-US"/>
        </w:rPr>
        <w:t xml:space="preserve">identify the current scheme drawbacks/limitations and envisage the </w:t>
      </w:r>
      <w:r w:rsidR="00E668AF" w:rsidRPr="00D3246E">
        <w:rPr>
          <w:rFonts w:ascii="Times New Roman" w:hAnsi="Times New Roman"/>
          <w:i w:val="0"/>
          <w:iCs/>
          <w:sz w:val="22"/>
          <w:szCs w:val="22"/>
          <w:lang w:val="en-US"/>
        </w:rPr>
        <w:t xml:space="preserve">enhancement direction. </w:t>
      </w:r>
    </w:p>
    <w:p w14:paraId="00E2EB5B" w14:textId="77777777" w:rsidR="000C1ADE" w:rsidRPr="00D3246E" w:rsidRDefault="000C1ADE" w:rsidP="000C1ADE">
      <w:pPr>
        <w:jc w:val="both"/>
        <w:rPr>
          <w:rFonts w:eastAsia="SimSun"/>
          <w:iCs/>
          <w:lang w:val="en-US"/>
        </w:rPr>
      </w:pPr>
    </w:p>
    <w:p w14:paraId="0C258BDC" w14:textId="475716C8" w:rsidR="004B345B" w:rsidRDefault="00CA1BC9" w:rsidP="00C21DF5">
      <w:pPr>
        <w:pStyle w:val="Heading2"/>
        <w:numPr>
          <w:ilvl w:val="0"/>
          <w:numId w:val="12"/>
        </w:numPr>
        <w:rPr>
          <w:rStyle w:val="B1Char"/>
          <w:b/>
          <w:sz w:val="28"/>
          <w:szCs w:val="28"/>
        </w:rPr>
      </w:pPr>
      <w:r w:rsidRPr="000C1ADE">
        <w:rPr>
          <w:rStyle w:val="B1Char"/>
          <w:b/>
          <w:sz w:val="28"/>
          <w:szCs w:val="28"/>
        </w:rPr>
        <w:t xml:space="preserve">UL Scheduling enhancements </w:t>
      </w:r>
    </w:p>
    <w:p w14:paraId="20FDBF35" w14:textId="3B79E311" w:rsidR="00F9150D" w:rsidRPr="00336743" w:rsidRDefault="005D3A38" w:rsidP="008A66DB">
      <w:pPr>
        <w:pStyle w:val="Heading2"/>
        <w:rPr>
          <w:rStyle w:val="B1Char"/>
          <w:b/>
          <w:bCs/>
          <w:sz w:val="28"/>
          <w:szCs w:val="28"/>
          <w:lang w:eastAsia="ja-JP"/>
        </w:rPr>
      </w:pPr>
      <w:r w:rsidRPr="00336743">
        <w:rPr>
          <w:rStyle w:val="B1Char"/>
          <w:b/>
          <w:bCs/>
          <w:sz w:val="28"/>
          <w:szCs w:val="28"/>
          <w:lang w:eastAsia="ja-JP"/>
        </w:rPr>
        <w:t>2.</w:t>
      </w:r>
      <w:r w:rsidR="00336743" w:rsidRPr="00336743">
        <w:rPr>
          <w:rStyle w:val="B1Char"/>
          <w:b/>
          <w:bCs/>
          <w:sz w:val="28"/>
          <w:szCs w:val="28"/>
          <w:lang w:eastAsia="ja-JP"/>
        </w:rPr>
        <w:t>1</w:t>
      </w:r>
      <w:r w:rsidRPr="00336743">
        <w:rPr>
          <w:rStyle w:val="B1Char"/>
          <w:b/>
          <w:bCs/>
          <w:sz w:val="28"/>
          <w:szCs w:val="28"/>
          <w:lang w:eastAsia="ja-JP"/>
        </w:rPr>
        <w:t xml:space="preserve"> </w:t>
      </w:r>
      <w:r w:rsidR="00E44BCF" w:rsidRPr="00336743">
        <w:rPr>
          <w:rStyle w:val="B1Char"/>
          <w:b/>
          <w:bCs/>
          <w:sz w:val="28"/>
          <w:szCs w:val="28"/>
          <w:lang w:eastAsia="ja-JP"/>
        </w:rPr>
        <w:t xml:space="preserve">Enhancements </w:t>
      </w:r>
      <w:r w:rsidR="00FF5AB9" w:rsidRPr="00336743">
        <w:rPr>
          <w:rStyle w:val="B1Char"/>
          <w:b/>
          <w:bCs/>
          <w:sz w:val="28"/>
          <w:szCs w:val="28"/>
          <w:lang w:eastAsia="ja-JP"/>
        </w:rPr>
        <w:t>for r</w:t>
      </w:r>
      <w:r w:rsidR="00F9150D" w:rsidRPr="00336743">
        <w:rPr>
          <w:rStyle w:val="B1Char"/>
          <w:b/>
          <w:bCs/>
          <w:sz w:val="28"/>
          <w:szCs w:val="28"/>
          <w:lang w:eastAsia="ja-JP"/>
        </w:rPr>
        <w:t xml:space="preserve">etransmission-less CG  </w:t>
      </w:r>
      <w:r w:rsidR="00F9150D" w:rsidRPr="00336743">
        <w:rPr>
          <w:rFonts w:ascii="Times New Roman" w:eastAsia="MS Mincho" w:hAnsi="Times New Roman"/>
          <w:b/>
          <w:bCs/>
          <w:sz w:val="28"/>
          <w:szCs w:val="28"/>
        </w:rPr>
        <w:t xml:space="preserve"> </w:t>
      </w:r>
      <w:r w:rsidR="00F9150D" w:rsidRPr="00336743">
        <w:rPr>
          <w:rFonts w:ascii="Times New Roman" w:hAnsi="Times New Roman"/>
          <w:b/>
          <w:bCs/>
          <w:sz w:val="28"/>
          <w:szCs w:val="28"/>
        </w:rPr>
        <w:t xml:space="preserve">  </w:t>
      </w:r>
    </w:p>
    <w:p w14:paraId="6AE353C8" w14:textId="22943C8B" w:rsidR="00B66D82" w:rsidRPr="00FB4748" w:rsidRDefault="004B345B" w:rsidP="009548BD">
      <w:pPr>
        <w:jc w:val="both"/>
        <w:rPr>
          <w:sz w:val="22"/>
          <w:szCs w:val="22"/>
        </w:rPr>
      </w:pPr>
      <w:r w:rsidRPr="00FB4748">
        <w:rPr>
          <w:sz w:val="22"/>
          <w:szCs w:val="22"/>
        </w:rPr>
        <w:t xml:space="preserve">In </w:t>
      </w:r>
      <w:r w:rsidR="009164A5" w:rsidRPr="00FB4748">
        <w:rPr>
          <w:sz w:val="22"/>
          <w:szCs w:val="22"/>
        </w:rPr>
        <w:t>R</w:t>
      </w:r>
      <w:r w:rsidRPr="00FB4748">
        <w:rPr>
          <w:sz w:val="22"/>
          <w:szCs w:val="22"/>
        </w:rPr>
        <w:t>el-1</w:t>
      </w:r>
      <w:r w:rsidR="001B25D4" w:rsidRPr="00FB4748">
        <w:rPr>
          <w:sz w:val="22"/>
          <w:szCs w:val="22"/>
        </w:rPr>
        <w:t>8</w:t>
      </w:r>
      <w:r w:rsidRPr="00FB4748">
        <w:rPr>
          <w:sz w:val="22"/>
          <w:szCs w:val="22"/>
        </w:rPr>
        <w:t xml:space="preserve">, </w:t>
      </w:r>
      <w:r w:rsidR="00B66D82" w:rsidRPr="00FB4748">
        <w:rPr>
          <w:sz w:val="22"/>
          <w:szCs w:val="22"/>
        </w:rPr>
        <w:t>few</w:t>
      </w:r>
      <w:r w:rsidR="009164A5" w:rsidRPr="00FB4748">
        <w:rPr>
          <w:sz w:val="22"/>
          <w:szCs w:val="22"/>
        </w:rPr>
        <w:t xml:space="preserve"> enhancements for </w:t>
      </w:r>
      <w:r w:rsidR="007C2562" w:rsidRPr="00FB4748">
        <w:rPr>
          <w:sz w:val="22"/>
          <w:szCs w:val="22"/>
        </w:rPr>
        <w:t xml:space="preserve">configured </w:t>
      </w:r>
      <w:r w:rsidR="00863F2D" w:rsidRPr="00FB4748">
        <w:rPr>
          <w:sz w:val="22"/>
          <w:szCs w:val="22"/>
        </w:rPr>
        <w:t>grant (</w:t>
      </w:r>
      <w:r w:rsidR="007C2562" w:rsidRPr="00FB4748">
        <w:rPr>
          <w:sz w:val="22"/>
          <w:szCs w:val="22"/>
        </w:rPr>
        <w:t>CG)</w:t>
      </w:r>
      <w:r w:rsidR="00863F2D" w:rsidRPr="00FB4748">
        <w:rPr>
          <w:sz w:val="22"/>
          <w:szCs w:val="22"/>
        </w:rPr>
        <w:t>-b</w:t>
      </w:r>
      <w:r w:rsidR="007C2562" w:rsidRPr="00FB4748">
        <w:rPr>
          <w:sz w:val="22"/>
          <w:szCs w:val="22"/>
        </w:rPr>
        <w:t xml:space="preserve">ased </w:t>
      </w:r>
      <w:r w:rsidR="00627FCA">
        <w:rPr>
          <w:sz w:val="22"/>
          <w:szCs w:val="22"/>
        </w:rPr>
        <w:t>scheduling</w:t>
      </w:r>
      <w:r w:rsidR="009164A5" w:rsidRPr="00FB4748">
        <w:rPr>
          <w:sz w:val="22"/>
          <w:szCs w:val="22"/>
        </w:rPr>
        <w:t xml:space="preserve"> were introduced</w:t>
      </w:r>
      <w:r w:rsidR="00B66D82" w:rsidRPr="00FB4748">
        <w:rPr>
          <w:sz w:val="22"/>
          <w:szCs w:val="22"/>
        </w:rPr>
        <w:t xml:space="preserve"> for XR</w:t>
      </w:r>
      <w:r w:rsidR="00BA6D12">
        <w:rPr>
          <w:sz w:val="22"/>
          <w:szCs w:val="22"/>
        </w:rPr>
        <w:t xml:space="preserve"> [2]</w:t>
      </w:r>
      <w:r w:rsidR="009164A5" w:rsidRPr="00FB4748">
        <w:rPr>
          <w:sz w:val="22"/>
          <w:szCs w:val="22"/>
        </w:rPr>
        <w:t>, for example</w:t>
      </w:r>
      <w:r w:rsidR="00B66D82" w:rsidRPr="00FB4748">
        <w:rPr>
          <w:sz w:val="22"/>
          <w:szCs w:val="22"/>
        </w:rPr>
        <w:t>:</w:t>
      </w:r>
    </w:p>
    <w:p w14:paraId="5DA45E3E" w14:textId="5F4EBDBC" w:rsidR="00FB4748" w:rsidRPr="00FB4748" w:rsidRDefault="00107356" w:rsidP="00C21DF5">
      <w:pPr>
        <w:pStyle w:val="ListParagraph"/>
        <w:numPr>
          <w:ilvl w:val="0"/>
          <w:numId w:val="14"/>
        </w:numPr>
        <w:ind w:left="284" w:firstLine="0"/>
        <w:jc w:val="both"/>
        <w:rPr>
          <w:rFonts w:ascii="Times New Roman" w:hAnsi="Times New Roman"/>
        </w:rPr>
      </w:pPr>
      <w:r w:rsidRPr="00FB4748">
        <w:rPr>
          <w:rFonts w:ascii="Times New Roman" w:hAnsi="Times New Roman"/>
        </w:rPr>
        <w:t>M</w:t>
      </w:r>
      <w:r w:rsidR="00A01AB9" w:rsidRPr="00FB4748">
        <w:rPr>
          <w:rFonts w:ascii="Times New Roman" w:hAnsi="Times New Roman"/>
        </w:rPr>
        <w:t>ultiple CG PUSCH transmission occasions in a period of a single configuration</w:t>
      </w:r>
      <w:r w:rsidR="009D758C" w:rsidRPr="00FB4748">
        <w:rPr>
          <w:rFonts w:ascii="Times New Roman" w:hAnsi="Times New Roman"/>
        </w:rPr>
        <w:t xml:space="preserve">: Based on existing CG </w:t>
      </w:r>
      <w:r w:rsidR="00A55E41">
        <w:rPr>
          <w:rFonts w:ascii="Times New Roman" w:hAnsi="Times New Roman"/>
        </w:rPr>
        <w:t>period</w:t>
      </w:r>
      <w:r w:rsidR="009D758C" w:rsidRPr="00FB4748">
        <w:rPr>
          <w:rFonts w:ascii="Times New Roman" w:hAnsi="Times New Roman"/>
        </w:rPr>
        <w:t>, a num</w:t>
      </w:r>
      <w:r w:rsidR="00A3018E" w:rsidRPr="00FB4748">
        <w:rPr>
          <w:rFonts w:ascii="Times New Roman" w:hAnsi="Times New Roman"/>
        </w:rPr>
        <w:t xml:space="preserve">ber of intermediate occasions can be </w:t>
      </w:r>
      <w:r w:rsidR="00F86C16" w:rsidRPr="00FB4748">
        <w:rPr>
          <w:rFonts w:ascii="Times New Roman" w:hAnsi="Times New Roman"/>
        </w:rPr>
        <w:t xml:space="preserve">added </w:t>
      </w:r>
      <w:r w:rsidR="00B339EB" w:rsidRPr="00FB4748">
        <w:rPr>
          <w:rFonts w:ascii="Times New Roman" w:hAnsi="Times New Roman"/>
        </w:rPr>
        <w:t xml:space="preserve">in </w:t>
      </w:r>
      <w:r w:rsidR="00A65E0E" w:rsidRPr="00FB4748">
        <w:rPr>
          <w:rFonts w:ascii="Times New Roman" w:hAnsi="Times New Roman"/>
        </w:rPr>
        <w:t>the same p</w:t>
      </w:r>
      <w:r w:rsidR="00B339EB" w:rsidRPr="00FB4748">
        <w:rPr>
          <w:rFonts w:ascii="Times New Roman" w:hAnsi="Times New Roman"/>
        </w:rPr>
        <w:t>eriod</w:t>
      </w:r>
      <w:r w:rsidR="00A65E0E" w:rsidRPr="00FB4748">
        <w:rPr>
          <w:rFonts w:ascii="Times New Roman" w:hAnsi="Times New Roman"/>
        </w:rPr>
        <w:t xml:space="preserve"> in order to increase the capacity </w:t>
      </w:r>
      <w:r w:rsidR="003B0285" w:rsidRPr="00FB4748">
        <w:rPr>
          <w:rFonts w:ascii="Times New Roman" w:hAnsi="Times New Roman"/>
        </w:rPr>
        <w:t xml:space="preserve">and reduce the transmission delay </w:t>
      </w:r>
      <w:r w:rsidR="00A65E0E" w:rsidRPr="00FB4748">
        <w:rPr>
          <w:rFonts w:ascii="Times New Roman" w:hAnsi="Times New Roman"/>
        </w:rPr>
        <w:t xml:space="preserve">of </w:t>
      </w:r>
      <w:r w:rsidR="003B0285" w:rsidRPr="00FB4748">
        <w:rPr>
          <w:rFonts w:ascii="Times New Roman" w:hAnsi="Times New Roman"/>
        </w:rPr>
        <w:t>the XR service.</w:t>
      </w:r>
      <w:r w:rsidR="00A3018E" w:rsidRPr="00FB4748">
        <w:rPr>
          <w:rFonts w:ascii="Times New Roman" w:hAnsi="Times New Roman"/>
        </w:rPr>
        <w:t xml:space="preserve"> </w:t>
      </w:r>
      <w:r w:rsidR="007C2562" w:rsidRPr="00FB4748">
        <w:rPr>
          <w:rFonts w:ascii="Times New Roman" w:hAnsi="Times New Roman"/>
        </w:rPr>
        <w:t xml:space="preserve"> </w:t>
      </w:r>
    </w:p>
    <w:p w14:paraId="4CAC6881" w14:textId="3BFA742D" w:rsidR="00B71A44" w:rsidRDefault="00B376AB" w:rsidP="00C21DF5">
      <w:pPr>
        <w:pStyle w:val="ListParagraph"/>
        <w:numPr>
          <w:ilvl w:val="0"/>
          <w:numId w:val="14"/>
        </w:numPr>
        <w:ind w:left="284" w:firstLine="0"/>
        <w:jc w:val="both"/>
        <w:rPr>
          <w:rFonts w:ascii="Times New Roman" w:hAnsi="Times New Roman"/>
        </w:rPr>
      </w:pPr>
      <w:r w:rsidRPr="00FB4748">
        <w:rPr>
          <w:rFonts w:ascii="Times New Roman" w:hAnsi="Times New Roman"/>
        </w:rPr>
        <w:t>D</w:t>
      </w:r>
      <w:r w:rsidR="00A01AB9" w:rsidRPr="00FB4748">
        <w:rPr>
          <w:rFonts w:ascii="Times New Roman" w:hAnsi="Times New Roman"/>
        </w:rPr>
        <w:t xml:space="preserve">ynamic indication of </w:t>
      </w:r>
      <w:r w:rsidR="006D45AF" w:rsidRPr="00FB4748">
        <w:rPr>
          <w:rFonts w:ascii="Times New Roman" w:hAnsi="Times New Roman"/>
        </w:rPr>
        <w:t xml:space="preserve">unused CG PUSCH occasion(s) of a CG configuration </w:t>
      </w:r>
      <w:r w:rsidR="009E005E" w:rsidRPr="00FB4748">
        <w:rPr>
          <w:rFonts w:ascii="Times New Roman" w:hAnsi="Times New Roman"/>
        </w:rPr>
        <w:t>via UTO</w:t>
      </w:r>
      <w:r w:rsidR="00A91311" w:rsidRPr="00FB4748">
        <w:rPr>
          <w:rFonts w:ascii="Times New Roman" w:hAnsi="Times New Roman"/>
        </w:rPr>
        <w:t>-UCI</w:t>
      </w:r>
      <w:r w:rsidR="006D45AF" w:rsidRPr="00FB4748">
        <w:rPr>
          <w:rFonts w:ascii="Times New Roman" w:hAnsi="Times New Roman"/>
        </w:rPr>
        <w:t xml:space="preserve"> multiplexed </w:t>
      </w:r>
      <w:r w:rsidR="005C5873" w:rsidRPr="00FB4748">
        <w:rPr>
          <w:rFonts w:ascii="Times New Roman" w:hAnsi="Times New Roman"/>
        </w:rPr>
        <w:t>w</w:t>
      </w:r>
      <w:r w:rsidR="00C4586D" w:rsidRPr="00FB4748">
        <w:rPr>
          <w:rFonts w:ascii="Times New Roman" w:hAnsi="Times New Roman"/>
        </w:rPr>
        <w:t>ith</w:t>
      </w:r>
      <w:r w:rsidR="006D45AF" w:rsidRPr="00FB4748">
        <w:rPr>
          <w:rFonts w:ascii="Times New Roman" w:hAnsi="Times New Roman"/>
        </w:rPr>
        <w:t>in PUSCH transmission of the CG configuration.</w:t>
      </w:r>
      <w:r w:rsidR="001434D1">
        <w:rPr>
          <w:rFonts w:ascii="Times New Roman" w:hAnsi="Times New Roman"/>
        </w:rPr>
        <w:t xml:space="preserve"> </w:t>
      </w:r>
      <w:r w:rsidR="004A4661">
        <w:rPr>
          <w:rFonts w:ascii="Times New Roman" w:hAnsi="Times New Roman"/>
        </w:rPr>
        <w:t>In the pre</w:t>
      </w:r>
      <w:r w:rsidR="000A2226">
        <w:rPr>
          <w:rFonts w:ascii="Times New Roman" w:hAnsi="Times New Roman"/>
        </w:rPr>
        <w:t xml:space="preserve">vious </w:t>
      </w:r>
      <w:r w:rsidR="00C31842">
        <w:rPr>
          <w:rFonts w:ascii="Times New Roman" w:hAnsi="Times New Roman"/>
        </w:rPr>
        <w:t>point</w:t>
      </w:r>
      <w:r w:rsidR="006973A1">
        <w:rPr>
          <w:rFonts w:ascii="Times New Roman" w:hAnsi="Times New Roman"/>
        </w:rPr>
        <w:t xml:space="preserve">, the </w:t>
      </w:r>
      <w:r w:rsidR="001434D1" w:rsidRPr="00FB4748">
        <w:rPr>
          <w:rFonts w:ascii="Times New Roman" w:hAnsi="Times New Roman"/>
        </w:rPr>
        <w:t>number of intermediate occasions in the same period</w:t>
      </w:r>
      <w:r w:rsidR="001A4D97">
        <w:rPr>
          <w:rFonts w:ascii="Times New Roman" w:hAnsi="Times New Roman"/>
        </w:rPr>
        <w:t xml:space="preserve"> </w:t>
      </w:r>
      <w:r w:rsidR="006973A1">
        <w:rPr>
          <w:rFonts w:ascii="Times New Roman" w:hAnsi="Times New Roman"/>
        </w:rPr>
        <w:t xml:space="preserve">are </w:t>
      </w:r>
      <w:r w:rsidR="001A4D97">
        <w:rPr>
          <w:rFonts w:ascii="Times New Roman" w:hAnsi="Times New Roman"/>
        </w:rPr>
        <w:t xml:space="preserve">semi-statically </w:t>
      </w:r>
      <w:r w:rsidR="00EA5769">
        <w:rPr>
          <w:rFonts w:ascii="Times New Roman" w:hAnsi="Times New Roman"/>
        </w:rPr>
        <w:t>added/</w:t>
      </w:r>
      <w:r w:rsidR="001A4D97">
        <w:rPr>
          <w:rFonts w:ascii="Times New Roman" w:hAnsi="Times New Roman"/>
        </w:rPr>
        <w:t>conf</w:t>
      </w:r>
      <w:r w:rsidR="00EF4080">
        <w:rPr>
          <w:rFonts w:ascii="Times New Roman" w:hAnsi="Times New Roman"/>
        </w:rPr>
        <w:t xml:space="preserve">igured, and </w:t>
      </w:r>
      <w:r w:rsidR="00EC2CBA">
        <w:rPr>
          <w:rFonts w:ascii="Times New Roman" w:hAnsi="Times New Roman"/>
        </w:rPr>
        <w:t>in practise,</w:t>
      </w:r>
      <w:r w:rsidR="003B73AF">
        <w:rPr>
          <w:rFonts w:ascii="Times New Roman" w:hAnsi="Times New Roman"/>
        </w:rPr>
        <w:t xml:space="preserve"> </w:t>
      </w:r>
      <w:r w:rsidR="00EF4080">
        <w:rPr>
          <w:rFonts w:ascii="Times New Roman" w:hAnsi="Times New Roman"/>
        </w:rPr>
        <w:t>some of them may not be used</w:t>
      </w:r>
      <w:r w:rsidR="00F23EFA">
        <w:rPr>
          <w:rFonts w:ascii="Times New Roman" w:hAnsi="Times New Roman"/>
        </w:rPr>
        <w:t xml:space="preserve">, </w:t>
      </w:r>
      <w:r w:rsidR="001223EF">
        <w:rPr>
          <w:rFonts w:ascii="Times New Roman" w:hAnsi="Times New Roman"/>
        </w:rPr>
        <w:t>consequently</w:t>
      </w:r>
      <w:r w:rsidR="00F23EFA">
        <w:rPr>
          <w:rFonts w:ascii="Times New Roman" w:hAnsi="Times New Roman"/>
        </w:rPr>
        <w:t xml:space="preserve">, </w:t>
      </w:r>
      <w:r w:rsidR="00A11D71">
        <w:rPr>
          <w:rFonts w:ascii="Times New Roman" w:hAnsi="Times New Roman"/>
        </w:rPr>
        <w:t xml:space="preserve">dynamic indication of </w:t>
      </w:r>
      <w:r w:rsidR="00A11D71" w:rsidRPr="00FB4748">
        <w:rPr>
          <w:rFonts w:ascii="Times New Roman" w:hAnsi="Times New Roman"/>
        </w:rPr>
        <w:t xml:space="preserve">unused CG PUSCH occasion(s) </w:t>
      </w:r>
      <w:r w:rsidR="002F156B">
        <w:rPr>
          <w:rFonts w:ascii="Times New Roman" w:hAnsi="Times New Roman"/>
        </w:rPr>
        <w:t xml:space="preserve">to the gNB </w:t>
      </w:r>
      <w:r w:rsidR="00B71A44">
        <w:rPr>
          <w:rFonts w:ascii="Times New Roman" w:hAnsi="Times New Roman"/>
        </w:rPr>
        <w:t xml:space="preserve">in advance </w:t>
      </w:r>
      <w:r w:rsidR="00EA5769">
        <w:rPr>
          <w:rFonts w:ascii="Times New Roman" w:hAnsi="Times New Roman"/>
        </w:rPr>
        <w:t>is very</w:t>
      </w:r>
      <w:r w:rsidR="00D441B2">
        <w:rPr>
          <w:rFonts w:ascii="Times New Roman" w:hAnsi="Times New Roman"/>
        </w:rPr>
        <w:t xml:space="preserve"> beneficial so that gNB can assign these</w:t>
      </w:r>
      <w:r w:rsidR="00B71A44">
        <w:rPr>
          <w:rFonts w:ascii="Times New Roman" w:hAnsi="Times New Roman"/>
        </w:rPr>
        <w:t xml:space="preserve"> resources to other UEs, hence increasing the system capacity.</w:t>
      </w:r>
    </w:p>
    <w:p w14:paraId="50C2261A" w14:textId="7ED5E1D0" w:rsidR="00A01AB9" w:rsidRPr="00FB4748" w:rsidRDefault="00815B6A" w:rsidP="00C21DF5">
      <w:pPr>
        <w:pStyle w:val="ListParagraph"/>
        <w:numPr>
          <w:ilvl w:val="0"/>
          <w:numId w:val="14"/>
        </w:numPr>
        <w:ind w:left="284" w:firstLine="0"/>
        <w:jc w:val="both"/>
        <w:rPr>
          <w:rFonts w:ascii="Times New Roman" w:hAnsi="Times New Roman"/>
        </w:rPr>
      </w:pPr>
      <w:r w:rsidRPr="00FB4748">
        <w:rPr>
          <w:rStyle w:val="B1Char"/>
          <w:lang w:eastAsia="ja-JP"/>
        </w:rPr>
        <w:t>R</w:t>
      </w:r>
      <w:r w:rsidR="00AF2974" w:rsidRPr="00FB4748">
        <w:rPr>
          <w:rStyle w:val="B1Char"/>
          <w:lang w:eastAsia="ja-JP"/>
        </w:rPr>
        <w:t>etransmission-less CG</w:t>
      </w:r>
      <w:r w:rsidR="00C4586D" w:rsidRPr="00FB4748">
        <w:rPr>
          <w:rStyle w:val="B1Char"/>
          <w:lang w:eastAsia="ja-JP"/>
        </w:rPr>
        <w:t xml:space="preserve">: where </w:t>
      </w:r>
      <w:r w:rsidR="00165088" w:rsidRPr="00FB4748">
        <w:rPr>
          <w:rStyle w:val="B1Char"/>
          <w:lang w:eastAsia="ja-JP"/>
        </w:rPr>
        <w:t>a UE does not monit</w:t>
      </w:r>
      <w:r w:rsidR="008D2D8F" w:rsidRPr="00FB4748">
        <w:rPr>
          <w:rStyle w:val="B1Char"/>
          <w:lang w:eastAsia="ja-JP"/>
        </w:rPr>
        <w:t>o</w:t>
      </w:r>
      <w:r w:rsidR="00165088" w:rsidRPr="00FB4748">
        <w:rPr>
          <w:rStyle w:val="B1Char"/>
          <w:lang w:eastAsia="ja-JP"/>
        </w:rPr>
        <w:t xml:space="preserve">r </w:t>
      </w:r>
      <w:r w:rsidR="0019704E" w:rsidRPr="00FB4748">
        <w:rPr>
          <w:rFonts w:ascii="Times New Roman" w:hAnsi="Times New Roman"/>
          <w:lang w:eastAsia="sv-SE"/>
        </w:rPr>
        <w:t xml:space="preserve">for </w:t>
      </w:r>
      <w:r w:rsidR="00D33D44">
        <w:rPr>
          <w:rFonts w:ascii="Times New Roman" w:hAnsi="Times New Roman"/>
          <w:lang w:eastAsia="sv-SE"/>
        </w:rPr>
        <w:t xml:space="preserve">HARQ </w:t>
      </w:r>
      <w:r w:rsidR="0019704E" w:rsidRPr="00FB4748">
        <w:rPr>
          <w:rFonts w:ascii="Times New Roman" w:hAnsi="Times New Roman"/>
          <w:lang w:eastAsia="sv-SE"/>
        </w:rPr>
        <w:t xml:space="preserve">retransmissions corresponding to </w:t>
      </w:r>
      <w:r w:rsidR="00FE2571">
        <w:rPr>
          <w:rFonts w:ascii="Times New Roman" w:hAnsi="Times New Roman"/>
          <w:lang w:eastAsia="sv-SE"/>
        </w:rPr>
        <w:t>some</w:t>
      </w:r>
      <w:r w:rsidR="003B5F13">
        <w:rPr>
          <w:rFonts w:ascii="Times New Roman" w:hAnsi="Times New Roman"/>
          <w:lang w:eastAsia="sv-SE"/>
        </w:rPr>
        <w:t xml:space="preserve"> specific </w:t>
      </w:r>
      <w:r w:rsidR="00165088" w:rsidRPr="00FB4748">
        <w:rPr>
          <w:rFonts w:ascii="Times New Roman" w:hAnsi="Times New Roman"/>
        </w:rPr>
        <w:t>configured grant</w:t>
      </w:r>
      <w:r w:rsidR="00FE2571">
        <w:rPr>
          <w:rFonts w:ascii="Times New Roman" w:hAnsi="Times New Roman"/>
        </w:rPr>
        <w:t>s</w:t>
      </w:r>
      <w:r w:rsidR="008D2D8F" w:rsidRPr="00FB4748">
        <w:rPr>
          <w:rFonts w:ascii="Times New Roman" w:hAnsi="Times New Roman"/>
        </w:rPr>
        <w:t xml:space="preserve"> (CG)</w:t>
      </w:r>
      <w:r w:rsidR="00165088" w:rsidRPr="00FB4748">
        <w:rPr>
          <w:rFonts w:ascii="Times New Roman" w:hAnsi="Times New Roman"/>
        </w:rPr>
        <w:t>.</w:t>
      </w:r>
      <w:r w:rsidR="002E5F36">
        <w:rPr>
          <w:rFonts w:ascii="Times New Roman" w:hAnsi="Times New Roman"/>
        </w:rPr>
        <w:t xml:space="preserve"> The r</w:t>
      </w:r>
      <w:r w:rsidR="00C630B4">
        <w:rPr>
          <w:rFonts w:ascii="Times New Roman" w:hAnsi="Times New Roman"/>
        </w:rPr>
        <w:t xml:space="preserve">etransmission-less </w:t>
      </w:r>
      <w:r w:rsidR="00234482">
        <w:rPr>
          <w:rFonts w:ascii="Times New Roman" w:hAnsi="Times New Roman"/>
        </w:rPr>
        <w:t xml:space="preserve">attribute </w:t>
      </w:r>
      <w:r w:rsidR="00C630B4">
        <w:rPr>
          <w:rFonts w:ascii="Times New Roman" w:hAnsi="Times New Roman"/>
        </w:rPr>
        <w:t>is semi-statically configured</w:t>
      </w:r>
      <w:r w:rsidR="00234482">
        <w:rPr>
          <w:rFonts w:ascii="Times New Roman" w:hAnsi="Times New Roman"/>
        </w:rPr>
        <w:t xml:space="preserve"> for </w:t>
      </w:r>
      <w:r w:rsidR="00BE7042">
        <w:rPr>
          <w:rFonts w:ascii="Times New Roman" w:hAnsi="Times New Roman"/>
        </w:rPr>
        <w:t>a configured grant (CG)</w:t>
      </w:r>
      <w:r w:rsidR="005C56B7">
        <w:rPr>
          <w:rFonts w:ascii="Times New Roman" w:hAnsi="Times New Roman"/>
        </w:rPr>
        <w:t xml:space="preserve"> based on</w:t>
      </w:r>
      <w:r w:rsidR="00F1245A">
        <w:rPr>
          <w:rFonts w:ascii="Times New Roman" w:hAnsi="Times New Roman"/>
        </w:rPr>
        <w:t xml:space="preserve"> </w:t>
      </w:r>
      <w:r w:rsidR="00390893">
        <w:rPr>
          <w:rFonts w:ascii="Times New Roman" w:hAnsi="Times New Roman"/>
        </w:rPr>
        <w:t>the</w:t>
      </w:r>
      <w:r w:rsidR="00F1245A">
        <w:rPr>
          <w:rFonts w:ascii="Times New Roman" w:hAnsi="Times New Roman"/>
        </w:rPr>
        <w:t xml:space="preserve"> service</w:t>
      </w:r>
      <w:r w:rsidR="00C943FB">
        <w:rPr>
          <w:rFonts w:ascii="Times New Roman" w:hAnsi="Times New Roman"/>
        </w:rPr>
        <w:t>.</w:t>
      </w:r>
      <w:r w:rsidR="005C56B7">
        <w:rPr>
          <w:rFonts w:ascii="Times New Roman" w:hAnsi="Times New Roman"/>
        </w:rPr>
        <w:t xml:space="preserve"> </w:t>
      </w:r>
      <w:r w:rsidR="00BE7042">
        <w:rPr>
          <w:rFonts w:ascii="Times New Roman" w:hAnsi="Times New Roman"/>
        </w:rPr>
        <w:t xml:space="preserve"> </w:t>
      </w:r>
      <w:r w:rsidR="00165088" w:rsidRPr="00FB4748">
        <w:rPr>
          <w:rFonts w:ascii="Times New Roman" w:hAnsi="Times New Roman"/>
          <w:lang w:eastAsia="sv-SE"/>
        </w:rPr>
        <w:t xml:space="preserve"> </w:t>
      </w:r>
      <w:r w:rsidR="0019704E" w:rsidRPr="00FB4748">
        <w:rPr>
          <w:rFonts w:ascii="Times New Roman" w:hAnsi="Times New Roman"/>
          <w:lang w:eastAsia="sv-SE"/>
        </w:rPr>
        <w:t xml:space="preserve"> </w:t>
      </w:r>
    </w:p>
    <w:p w14:paraId="58E1A722" w14:textId="33CD8DCB" w:rsidR="00E96E1A" w:rsidRPr="00BB28C0" w:rsidRDefault="008645AF" w:rsidP="00E96E1A">
      <w:pPr>
        <w:jc w:val="both"/>
        <w:rPr>
          <w:rStyle w:val="B1Char"/>
          <w:sz w:val="22"/>
          <w:szCs w:val="22"/>
          <w:lang w:eastAsia="ja-JP"/>
        </w:rPr>
      </w:pPr>
      <w:r w:rsidRPr="00DA31CF">
        <w:rPr>
          <w:sz w:val="22"/>
          <w:szCs w:val="22"/>
        </w:rPr>
        <w:t xml:space="preserve">Based on Rel-18 enhancements, </w:t>
      </w:r>
      <w:r w:rsidR="009765D0" w:rsidRPr="00DA31CF">
        <w:rPr>
          <w:sz w:val="22"/>
          <w:szCs w:val="22"/>
        </w:rPr>
        <w:t xml:space="preserve">the </w:t>
      </w:r>
      <w:r w:rsidR="00D33D44" w:rsidRPr="00DA31CF">
        <w:rPr>
          <w:rStyle w:val="B1Char"/>
          <w:i/>
          <w:iCs/>
          <w:sz w:val="22"/>
          <w:szCs w:val="22"/>
          <w:lang w:eastAsia="ja-JP"/>
        </w:rPr>
        <w:t>Retransmission-less</w:t>
      </w:r>
      <w:r w:rsidR="00D33D44" w:rsidRPr="00DA31CF">
        <w:rPr>
          <w:rStyle w:val="B1Char"/>
          <w:sz w:val="22"/>
          <w:szCs w:val="22"/>
          <w:lang w:eastAsia="ja-JP"/>
        </w:rPr>
        <w:t xml:space="preserve"> </w:t>
      </w:r>
      <w:r w:rsidR="00085475" w:rsidRPr="00DA31CF">
        <w:rPr>
          <w:sz w:val="22"/>
          <w:szCs w:val="22"/>
        </w:rPr>
        <w:t xml:space="preserve">attribute </w:t>
      </w:r>
      <w:r w:rsidR="009765D0" w:rsidRPr="00DA31CF">
        <w:rPr>
          <w:rStyle w:val="B1Char"/>
          <w:sz w:val="22"/>
          <w:szCs w:val="22"/>
          <w:lang w:eastAsia="ja-JP"/>
        </w:rPr>
        <w:t xml:space="preserve">is configured per CG </w:t>
      </w:r>
      <w:r w:rsidR="0088054D">
        <w:rPr>
          <w:rStyle w:val="B1Char"/>
          <w:sz w:val="22"/>
          <w:szCs w:val="22"/>
          <w:lang w:eastAsia="ja-JP"/>
        </w:rPr>
        <w:t xml:space="preserve">semi-statically (by RRC) </w:t>
      </w:r>
      <w:r w:rsidR="009765D0" w:rsidRPr="00DA31CF">
        <w:rPr>
          <w:rStyle w:val="B1Char"/>
          <w:sz w:val="22"/>
          <w:szCs w:val="22"/>
          <w:lang w:eastAsia="ja-JP"/>
        </w:rPr>
        <w:t xml:space="preserve">where CG has </w:t>
      </w:r>
      <w:r w:rsidR="002C65FB" w:rsidRPr="00DA31CF">
        <w:rPr>
          <w:rStyle w:val="B1Char"/>
          <w:sz w:val="22"/>
          <w:szCs w:val="22"/>
          <w:lang w:eastAsia="ja-JP"/>
        </w:rPr>
        <w:t>one-to-one mapping with a logical channel</w:t>
      </w:r>
      <w:r w:rsidR="00984B71" w:rsidRPr="00DA31CF">
        <w:rPr>
          <w:rStyle w:val="B1Char"/>
          <w:sz w:val="22"/>
          <w:szCs w:val="22"/>
          <w:lang w:eastAsia="ja-JP"/>
        </w:rPr>
        <w:t>, for example a logical channel</w:t>
      </w:r>
      <w:r w:rsidR="00B3718E" w:rsidRPr="00DA31CF">
        <w:rPr>
          <w:rStyle w:val="B1Char"/>
          <w:sz w:val="22"/>
          <w:szCs w:val="22"/>
          <w:lang w:eastAsia="ja-JP"/>
        </w:rPr>
        <w:t xml:space="preserve"> </w:t>
      </w:r>
      <w:r w:rsidR="00C243A2" w:rsidRPr="00DA31CF">
        <w:rPr>
          <w:rStyle w:val="B1Char"/>
          <w:sz w:val="22"/>
          <w:szCs w:val="22"/>
          <w:lang w:eastAsia="ja-JP"/>
        </w:rPr>
        <w:t xml:space="preserve">that carries the </w:t>
      </w:r>
      <w:r w:rsidR="00C243A2" w:rsidRPr="00DA31CF">
        <w:rPr>
          <w:sz w:val="22"/>
          <w:szCs w:val="22"/>
        </w:rPr>
        <w:t>UL pose/control information</w:t>
      </w:r>
      <w:r w:rsidR="00C243A2" w:rsidRPr="00DA31CF">
        <w:rPr>
          <w:rStyle w:val="B1Char"/>
          <w:sz w:val="22"/>
          <w:szCs w:val="22"/>
          <w:lang w:eastAsia="ja-JP"/>
        </w:rPr>
        <w:t xml:space="preserve"> </w:t>
      </w:r>
      <w:r w:rsidR="00B3718E" w:rsidRPr="00DA31CF">
        <w:rPr>
          <w:rStyle w:val="B1Char"/>
          <w:sz w:val="22"/>
          <w:szCs w:val="22"/>
          <w:lang w:eastAsia="ja-JP"/>
        </w:rPr>
        <w:t>as shown on Figure 1</w:t>
      </w:r>
      <w:r w:rsidR="000A639A" w:rsidRPr="00DA31CF">
        <w:rPr>
          <w:sz w:val="22"/>
          <w:szCs w:val="22"/>
        </w:rPr>
        <w:t>.</w:t>
      </w:r>
      <w:r w:rsidR="00324E7F" w:rsidRPr="00DA31CF">
        <w:rPr>
          <w:sz w:val="22"/>
          <w:szCs w:val="22"/>
        </w:rPr>
        <w:t xml:space="preserve"> </w:t>
      </w:r>
      <w:r w:rsidR="00E96E1A" w:rsidRPr="00DA31CF">
        <w:rPr>
          <w:sz w:val="22"/>
          <w:szCs w:val="22"/>
        </w:rPr>
        <w:t>However, if data for retransmission-less CG is not available for a given occasion, the occasion cannot be used for other services that</w:t>
      </w:r>
      <w:r w:rsidR="00E96E1A">
        <w:rPr>
          <w:sz w:val="22"/>
          <w:szCs w:val="22"/>
        </w:rPr>
        <w:t xml:space="preserve"> need </w:t>
      </w:r>
      <w:r w:rsidR="00DF74BD">
        <w:rPr>
          <w:sz w:val="22"/>
          <w:szCs w:val="22"/>
        </w:rPr>
        <w:t xml:space="preserve">HARQ </w:t>
      </w:r>
      <w:r w:rsidR="00E96E1A">
        <w:rPr>
          <w:sz w:val="22"/>
          <w:szCs w:val="22"/>
        </w:rPr>
        <w:t xml:space="preserve">retransmissions. </w:t>
      </w:r>
      <w:r w:rsidR="00E96E1A" w:rsidRPr="006C752F">
        <w:rPr>
          <w:rStyle w:val="B1Char"/>
          <w:sz w:val="22"/>
          <w:szCs w:val="22"/>
          <w:lang w:eastAsia="ja-JP"/>
        </w:rPr>
        <w:t>As shown on Figure 1, logical channel 1 is configured to be mapped to CG index 0 where there is a retransmission-</w:t>
      </w:r>
      <w:r w:rsidR="00E96E1A" w:rsidRPr="006C752F">
        <w:rPr>
          <w:rStyle w:val="B1Char"/>
          <w:sz w:val="22"/>
          <w:szCs w:val="22"/>
          <w:lang w:eastAsia="ja-JP"/>
        </w:rPr>
        <w:lastRenderedPageBreak/>
        <w:t>less for this service.</w:t>
      </w:r>
      <w:r w:rsidR="00E96E1A">
        <w:rPr>
          <w:rStyle w:val="B1Char"/>
          <w:sz w:val="22"/>
          <w:szCs w:val="22"/>
          <w:lang w:eastAsia="ja-JP"/>
        </w:rPr>
        <w:t xml:space="preserve"> If </w:t>
      </w:r>
      <w:r w:rsidR="00E96E1A">
        <w:rPr>
          <w:sz w:val="22"/>
          <w:szCs w:val="22"/>
        </w:rPr>
        <w:t xml:space="preserve">there is no data for the </w:t>
      </w:r>
      <w:r w:rsidR="00E96E1A">
        <w:rPr>
          <w:rStyle w:val="B1Char"/>
          <w:sz w:val="22"/>
          <w:szCs w:val="22"/>
          <w:lang w:eastAsia="ja-JP"/>
        </w:rPr>
        <w:t xml:space="preserve">first occasion of CG index 0, that occasion cannot be </w:t>
      </w:r>
      <w:r w:rsidR="00A218AC">
        <w:rPr>
          <w:rStyle w:val="B1Char"/>
          <w:sz w:val="22"/>
          <w:szCs w:val="22"/>
          <w:lang w:eastAsia="ja-JP"/>
        </w:rPr>
        <w:t xml:space="preserve">used for </w:t>
      </w:r>
      <w:r w:rsidR="00E96E1A">
        <w:rPr>
          <w:rStyle w:val="B1Char"/>
          <w:sz w:val="22"/>
          <w:szCs w:val="22"/>
          <w:lang w:eastAsia="ja-JP"/>
        </w:rPr>
        <w:t xml:space="preserve">data from </w:t>
      </w:r>
      <w:r w:rsidR="00E96E1A" w:rsidRPr="006C752F">
        <w:rPr>
          <w:rStyle w:val="B1Char"/>
          <w:sz w:val="22"/>
          <w:szCs w:val="22"/>
          <w:lang w:eastAsia="ja-JP"/>
        </w:rPr>
        <w:t xml:space="preserve">logical channel </w:t>
      </w:r>
      <w:r w:rsidR="00E96E1A">
        <w:rPr>
          <w:rStyle w:val="B1Char"/>
          <w:sz w:val="22"/>
          <w:szCs w:val="22"/>
          <w:lang w:eastAsia="ja-JP"/>
        </w:rPr>
        <w:t xml:space="preserve">2, because </w:t>
      </w:r>
      <w:r w:rsidR="00E96E1A" w:rsidRPr="006C752F">
        <w:rPr>
          <w:rStyle w:val="B1Char"/>
          <w:sz w:val="22"/>
          <w:szCs w:val="22"/>
          <w:lang w:eastAsia="ja-JP"/>
        </w:rPr>
        <w:t xml:space="preserve">logical channel </w:t>
      </w:r>
      <w:r w:rsidR="00E96E1A">
        <w:rPr>
          <w:rStyle w:val="B1Char"/>
          <w:sz w:val="22"/>
          <w:szCs w:val="22"/>
          <w:lang w:eastAsia="ja-JP"/>
        </w:rPr>
        <w:t>2 requires retransmissions. Hence,</w:t>
      </w:r>
      <w:r w:rsidR="005D259E">
        <w:rPr>
          <w:rStyle w:val="B1Char"/>
          <w:sz w:val="22"/>
          <w:szCs w:val="22"/>
          <w:lang w:eastAsia="ja-JP"/>
        </w:rPr>
        <w:t xml:space="preserve"> there is a </w:t>
      </w:r>
      <w:r w:rsidR="0068191A">
        <w:rPr>
          <w:rStyle w:val="B1Char"/>
          <w:sz w:val="22"/>
          <w:szCs w:val="22"/>
          <w:lang w:eastAsia="ja-JP"/>
        </w:rPr>
        <w:t xml:space="preserve">lack of </w:t>
      </w:r>
      <w:r w:rsidR="00E14064">
        <w:rPr>
          <w:rStyle w:val="B1Char"/>
          <w:sz w:val="22"/>
          <w:szCs w:val="22"/>
          <w:lang w:eastAsia="ja-JP"/>
        </w:rPr>
        <w:t>flexibility</w:t>
      </w:r>
      <w:r w:rsidR="005B5572">
        <w:rPr>
          <w:rStyle w:val="B1Char"/>
          <w:sz w:val="22"/>
          <w:szCs w:val="22"/>
          <w:lang w:eastAsia="ja-JP"/>
        </w:rPr>
        <w:t xml:space="preserve"> to transmit </w:t>
      </w:r>
      <w:r w:rsidR="00103F25">
        <w:rPr>
          <w:rStyle w:val="B1Char"/>
          <w:sz w:val="22"/>
          <w:szCs w:val="22"/>
          <w:lang w:eastAsia="ja-JP"/>
        </w:rPr>
        <w:t xml:space="preserve">data </w:t>
      </w:r>
      <w:r w:rsidR="00E95953">
        <w:rPr>
          <w:rStyle w:val="B1Char"/>
          <w:sz w:val="22"/>
          <w:szCs w:val="22"/>
          <w:lang w:eastAsia="ja-JP"/>
        </w:rPr>
        <w:t>from logical channel</w:t>
      </w:r>
      <w:r w:rsidR="00967E7E">
        <w:rPr>
          <w:rStyle w:val="B1Char"/>
          <w:sz w:val="22"/>
          <w:szCs w:val="22"/>
          <w:lang w:eastAsia="ja-JP"/>
        </w:rPr>
        <w:t xml:space="preserve"> 2</w:t>
      </w:r>
      <w:r w:rsidR="00E95953">
        <w:rPr>
          <w:rStyle w:val="B1Char"/>
          <w:sz w:val="22"/>
          <w:szCs w:val="22"/>
          <w:lang w:eastAsia="ja-JP"/>
        </w:rPr>
        <w:t xml:space="preserve"> </w:t>
      </w:r>
      <w:r w:rsidR="00967E7E">
        <w:rPr>
          <w:rStyle w:val="B1Char"/>
          <w:sz w:val="22"/>
          <w:szCs w:val="22"/>
          <w:lang w:eastAsia="ja-JP"/>
        </w:rPr>
        <w:t xml:space="preserve">to </w:t>
      </w:r>
      <w:r w:rsidR="00103F25">
        <w:rPr>
          <w:rStyle w:val="B1Char"/>
          <w:sz w:val="22"/>
          <w:szCs w:val="22"/>
          <w:lang w:eastAsia="ja-JP"/>
        </w:rPr>
        <w:t xml:space="preserve">any occasion of </w:t>
      </w:r>
      <w:r w:rsidR="00D453E3">
        <w:rPr>
          <w:rStyle w:val="B1Char"/>
          <w:sz w:val="22"/>
          <w:szCs w:val="22"/>
          <w:lang w:eastAsia="ja-JP"/>
        </w:rPr>
        <w:t xml:space="preserve">CG index 0 </w:t>
      </w:r>
      <w:r w:rsidR="00EF017D">
        <w:rPr>
          <w:rStyle w:val="B1Char"/>
          <w:sz w:val="22"/>
          <w:szCs w:val="22"/>
          <w:lang w:eastAsia="ja-JP"/>
        </w:rPr>
        <w:t xml:space="preserve">when </w:t>
      </w:r>
      <w:r w:rsidR="001C2F66">
        <w:rPr>
          <w:rStyle w:val="B1Char"/>
          <w:sz w:val="22"/>
          <w:szCs w:val="22"/>
          <w:lang w:eastAsia="ja-JP"/>
        </w:rPr>
        <w:t xml:space="preserve">CG </w:t>
      </w:r>
      <w:r w:rsidR="00C521EC">
        <w:rPr>
          <w:rStyle w:val="B1Char"/>
          <w:sz w:val="22"/>
          <w:szCs w:val="22"/>
          <w:lang w:eastAsia="ja-JP"/>
        </w:rPr>
        <w:t>resource</w:t>
      </w:r>
      <w:r w:rsidR="009D24DD">
        <w:rPr>
          <w:rStyle w:val="B1Char"/>
          <w:sz w:val="22"/>
          <w:szCs w:val="22"/>
          <w:lang w:eastAsia="ja-JP"/>
        </w:rPr>
        <w:t xml:space="preserve"> is </w:t>
      </w:r>
      <w:r w:rsidR="00EF017D">
        <w:rPr>
          <w:rStyle w:val="B1Char"/>
          <w:sz w:val="22"/>
          <w:szCs w:val="22"/>
          <w:lang w:eastAsia="ja-JP"/>
        </w:rPr>
        <w:t>available</w:t>
      </w:r>
      <w:r w:rsidR="00233208">
        <w:rPr>
          <w:rStyle w:val="B1Char"/>
          <w:sz w:val="22"/>
          <w:szCs w:val="22"/>
          <w:lang w:eastAsia="ja-JP"/>
        </w:rPr>
        <w:t>.</w:t>
      </w:r>
      <w:r w:rsidR="009A1D40">
        <w:rPr>
          <w:rStyle w:val="B1Char"/>
          <w:sz w:val="22"/>
          <w:szCs w:val="22"/>
          <w:lang w:eastAsia="ja-JP"/>
        </w:rPr>
        <w:t xml:space="preserve"> </w:t>
      </w:r>
      <w:r w:rsidR="00E96E1A">
        <w:rPr>
          <w:sz w:val="22"/>
          <w:szCs w:val="22"/>
        </w:rPr>
        <w:t xml:space="preserve">In addition, if </w:t>
      </w:r>
      <w:r w:rsidR="00E96E1A">
        <w:rPr>
          <w:rStyle w:val="B1Char"/>
          <w:sz w:val="22"/>
          <w:szCs w:val="22"/>
          <w:lang w:eastAsia="ja-JP"/>
        </w:rPr>
        <w:t xml:space="preserve">data from </w:t>
      </w:r>
      <w:r w:rsidR="00E96E1A" w:rsidRPr="006C752F">
        <w:rPr>
          <w:rStyle w:val="B1Char"/>
          <w:sz w:val="22"/>
          <w:szCs w:val="22"/>
          <w:lang w:eastAsia="ja-JP"/>
        </w:rPr>
        <w:t xml:space="preserve">logical channel </w:t>
      </w:r>
      <w:r w:rsidR="00E96E1A">
        <w:rPr>
          <w:rStyle w:val="B1Char"/>
          <w:sz w:val="22"/>
          <w:szCs w:val="22"/>
          <w:lang w:eastAsia="ja-JP"/>
        </w:rPr>
        <w:t xml:space="preserve">2 </w:t>
      </w:r>
      <w:r w:rsidR="00E96E1A" w:rsidRPr="00BB28C0">
        <w:rPr>
          <w:rStyle w:val="B1Char"/>
          <w:sz w:val="22"/>
          <w:szCs w:val="22"/>
          <w:lang w:eastAsia="ja-JP"/>
        </w:rPr>
        <w:t xml:space="preserve">could have been transmitted on the earlier occasion of CG index 0, it could help the packet delay budget (PDB) </w:t>
      </w:r>
      <w:r w:rsidR="004C6E36">
        <w:rPr>
          <w:rStyle w:val="B1Char"/>
          <w:sz w:val="22"/>
          <w:szCs w:val="22"/>
          <w:lang w:eastAsia="ja-JP"/>
        </w:rPr>
        <w:t xml:space="preserve">or </w:t>
      </w:r>
      <w:r w:rsidR="00FB1030">
        <w:rPr>
          <w:sz w:val="22"/>
          <w:szCs w:val="22"/>
        </w:rPr>
        <w:t>to speed</w:t>
      </w:r>
      <w:r w:rsidR="00A64931">
        <w:rPr>
          <w:sz w:val="22"/>
          <w:szCs w:val="22"/>
        </w:rPr>
        <w:t xml:space="preserve"> up the</w:t>
      </w:r>
      <w:r w:rsidR="00E96E1A" w:rsidRPr="00BB28C0">
        <w:rPr>
          <w:sz w:val="22"/>
          <w:szCs w:val="22"/>
        </w:rPr>
        <w:t xml:space="preserve"> </w:t>
      </w:r>
      <w:r w:rsidR="00FA64D6">
        <w:rPr>
          <w:sz w:val="22"/>
          <w:szCs w:val="22"/>
        </w:rPr>
        <w:t xml:space="preserve">data </w:t>
      </w:r>
      <w:r w:rsidR="00E96E1A" w:rsidRPr="00BB28C0">
        <w:rPr>
          <w:sz w:val="22"/>
          <w:szCs w:val="22"/>
        </w:rPr>
        <w:t>delivery</w:t>
      </w:r>
      <w:r w:rsidR="009C6051">
        <w:rPr>
          <w:sz w:val="22"/>
          <w:szCs w:val="22"/>
        </w:rPr>
        <w:t xml:space="preserve"> for XR service.</w:t>
      </w:r>
      <w:r w:rsidR="003B28B1">
        <w:rPr>
          <w:sz w:val="22"/>
          <w:szCs w:val="22"/>
        </w:rPr>
        <w:t xml:space="preserve"> Therefore, there is a need for en</w:t>
      </w:r>
      <w:r w:rsidR="00021B5A">
        <w:rPr>
          <w:sz w:val="22"/>
          <w:szCs w:val="22"/>
        </w:rPr>
        <w:t xml:space="preserve">hancement </w:t>
      </w:r>
      <w:proofErr w:type="gramStart"/>
      <w:r w:rsidR="005F5436">
        <w:rPr>
          <w:sz w:val="22"/>
          <w:szCs w:val="22"/>
        </w:rPr>
        <w:t xml:space="preserve">in order </w:t>
      </w:r>
      <w:r w:rsidR="00965383">
        <w:rPr>
          <w:sz w:val="22"/>
          <w:szCs w:val="22"/>
        </w:rPr>
        <w:t>to</w:t>
      </w:r>
      <w:proofErr w:type="gramEnd"/>
      <w:r w:rsidR="00965383">
        <w:rPr>
          <w:sz w:val="22"/>
          <w:szCs w:val="22"/>
        </w:rPr>
        <w:t xml:space="preserve"> </w:t>
      </w:r>
      <w:r w:rsidR="005F5436">
        <w:rPr>
          <w:sz w:val="22"/>
          <w:szCs w:val="22"/>
        </w:rPr>
        <w:t>s</w:t>
      </w:r>
      <w:r w:rsidR="004D5146">
        <w:rPr>
          <w:sz w:val="22"/>
          <w:szCs w:val="22"/>
        </w:rPr>
        <w:t>peed up the</w:t>
      </w:r>
      <w:r w:rsidR="004D5146" w:rsidRPr="00BB28C0">
        <w:rPr>
          <w:sz w:val="22"/>
          <w:szCs w:val="22"/>
        </w:rPr>
        <w:t xml:space="preserve"> </w:t>
      </w:r>
      <w:r w:rsidR="004D5146">
        <w:rPr>
          <w:sz w:val="22"/>
          <w:szCs w:val="22"/>
        </w:rPr>
        <w:t xml:space="preserve">data </w:t>
      </w:r>
      <w:r w:rsidR="004D5146" w:rsidRPr="00BB28C0">
        <w:rPr>
          <w:sz w:val="22"/>
          <w:szCs w:val="22"/>
        </w:rPr>
        <w:t>delivery</w:t>
      </w:r>
      <w:r w:rsidR="004D5146">
        <w:rPr>
          <w:sz w:val="22"/>
          <w:szCs w:val="22"/>
        </w:rPr>
        <w:t xml:space="preserve"> for XR service</w:t>
      </w:r>
      <w:r w:rsidR="004C6E36">
        <w:rPr>
          <w:sz w:val="22"/>
          <w:szCs w:val="22"/>
        </w:rPr>
        <w:t xml:space="preserve"> as well as improving the system capacity</w:t>
      </w:r>
      <w:r w:rsidR="004D5146">
        <w:rPr>
          <w:sz w:val="22"/>
          <w:szCs w:val="22"/>
        </w:rPr>
        <w:t>.</w:t>
      </w:r>
    </w:p>
    <w:p w14:paraId="6BF17988" w14:textId="77777777" w:rsidR="008931B7" w:rsidRDefault="008931B7" w:rsidP="008931B7">
      <w:pPr>
        <w:jc w:val="center"/>
        <w:rPr>
          <w:sz w:val="22"/>
          <w:szCs w:val="22"/>
        </w:rPr>
      </w:pPr>
      <w:r w:rsidRPr="004C2686">
        <w:rPr>
          <w:noProof/>
        </w:rPr>
        <w:drawing>
          <wp:inline distT="0" distB="0" distL="0" distR="0" wp14:anchorId="389490A0" wp14:editId="367D0F36">
            <wp:extent cx="6122035" cy="1799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799590"/>
                    </a:xfrm>
                    <a:prstGeom prst="rect">
                      <a:avLst/>
                    </a:prstGeom>
                    <a:noFill/>
                    <a:ln>
                      <a:noFill/>
                    </a:ln>
                  </pic:spPr>
                </pic:pic>
              </a:graphicData>
            </a:graphic>
          </wp:inline>
        </w:drawing>
      </w:r>
      <w:r w:rsidRPr="00F11B55">
        <w:t xml:space="preserve"> </w:t>
      </w:r>
    </w:p>
    <w:p w14:paraId="29D05689" w14:textId="77777777" w:rsidR="008931B7" w:rsidRPr="003C25BD" w:rsidRDefault="008931B7" w:rsidP="008931B7">
      <w:pPr>
        <w:jc w:val="center"/>
        <w:rPr>
          <w:b/>
          <w:bCs/>
        </w:rPr>
      </w:pPr>
      <w:r w:rsidRPr="003C25BD">
        <w:rPr>
          <w:b/>
          <w:bCs/>
        </w:rPr>
        <w:t xml:space="preserve">Figure 1. </w:t>
      </w:r>
      <w:r w:rsidRPr="003C25BD">
        <w:rPr>
          <w:rStyle w:val="B1Char"/>
          <w:b/>
          <w:bCs/>
          <w:lang w:eastAsia="ja-JP"/>
        </w:rPr>
        <w:t>One-to-one mapping between the logical channel and CG</w:t>
      </w:r>
      <w:r>
        <w:rPr>
          <w:rStyle w:val="B1Char"/>
          <w:b/>
          <w:bCs/>
          <w:lang w:eastAsia="ja-JP"/>
        </w:rPr>
        <w:t xml:space="preserve"> Resource</w:t>
      </w:r>
    </w:p>
    <w:p w14:paraId="33B0368B" w14:textId="72197547" w:rsidR="00967389" w:rsidRPr="000F7C5F" w:rsidRDefault="00967389" w:rsidP="00967389">
      <w:pPr>
        <w:jc w:val="both"/>
        <w:rPr>
          <w:sz w:val="22"/>
          <w:szCs w:val="22"/>
        </w:rPr>
      </w:pPr>
      <w:r>
        <w:rPr>
          <w:sz w:val="22"/>
          <w:szCs w:val="22"/>
        </w:rPr>
        <w:t>In our understanding</w:t>
      </w:r>
      <w:r w:rsidR="00BA1083">
        <w:rPr>
          <w:sz w:val="22"/>
          <w:szCs w:val="22"/>
        </w:rPr>
        <w:t>,</w:t>
      </w:r>
      <w:r>
        <w:rPr>
          <w:sz w:val="22"/>
          <w:szCs w:val="22"/>
        </w:rPr>
        <w:t xml:space="preserve"> </w:t>
      </w:r>
      <w:r w:rsidR="00150626">
        <w:rPr>
          <w:sz w:val="22"/>
          <w:szCs w:val="22"/>
        </w:rPr>
        <w:t xml:space="preserve">the </w:t>
      </w:r>
      <w:r w:rsidR="000A4592">
        <w:rPr>
          <w:sz w:val="22"/>
          <w:szCs w:val="22"/>
        </w:rPr>
        <w:t xml:space="preserve">data </w:t>
      </w:r>
      <w:r w:rsidR="000A4592" w:rsidRPr="00BB28C0">
        <w:rPr>
          <w:sz w:val="22"/>
          <w:szCs w:val="22"/>
        </w:rPr>
        <w:t>delivery</w:t>
      </w:r>
      <w:r w:rsidR="000A4592">
        <w:rPr>
          <w:sz w:val="22"/>
          <w:szCs w:val="22"/>
        </w:rPr>
        <w:t xml:space="preserve"> time for XR service</w:t>
      </w:r>
      <w:r w:rsidR="00150626">
        <w:rPr>
          <w:sz w:val="22"/>
          <w:szCs w:val="22"/>
        </w:rPr>
        <w:t xml:space="preserve"> can be improved if </w:t>
      </w:r>
      <w:r w:rsidR="00F464E3">
        <w:rPr>
          <w:sz w:val="22"/>
          <w:szCs w:val="22"/>
        </w:rPr>
        <w:t xml:space="preserve">data can be transmitted </w:t>
      </w:r>
      <w:r w:rsidR="00433896">
        <w:rPr>
          <w:sz w:val="22"/>
          <w:szCs w:val="22"/>
        </w:rPr>
        <w:t xml:space="preserve">on </w:t>
      </w:r>
      <w:r w:rsidR="00F464E3">
        <w:rPr>
          <w:sz w:val="22"/>
          <w:szCs w:val="22"/>
        </w:rPr>
        <w:t xml:space="preserve">the earliest available CG resource and </w:t>
      </w:r>
      <w:r w:rsidR="00150626">
        <w:rPr>
          <w:sz w:val="22"/>
          <w:szCs w:val="22"/>
        </w:rPr>
        <w:t xml:space="preserve">UE </w:t>
      </w:r>
      <w:r w:rsidR="00C4520E">
        <w:rPr>
          <w:sz w:val="22"/>
          <w:szCs w:val="22"/>
        </w:rPr>
        <w:t xml:space="preserve">can </w:t>
      </w:r>
      <w:r w:rsidR="00314021">
        <w:rPr>
          <w:sz w:val="22"/>
          <w:szCs w:val="22"/>
        </w:rPr>
        <w:t>dynamically</w:t>
      </w:r>
      <w:r w:rsidR="00314021" w:rsidRPr="00026314">
        <w:rPr>
          <w:sz w:val="22"/>
          <w:szCs w:val="22"/>
        </w:rPr>
        <w:t xml:space="preserve"> </w:t>
      </w:r>
      <w:r w:rsidRPr="00026314">
        <w:rPr>
          <w:sz w:val="22"/>
          <w:szCs w:val="22"/>
        </w:rPr>
        <w:t xml:space="preserve">indicate whether the </w:t>
      </w:r>
      <w:r w:rsidRPr="00026314">
        <w:rPr>
          <w:i/>
          <w:iCs/>
          <w:sz w:val="22"/>
          <w:szCs w:val="22"/>
          <w:u w:val="single"/>
        </w:rPr>
        <w:t>current</w:t>
      </w:r>
      <w:r w:rsidRPr="00026314">
        <w:rPr>
          <w:sz w:val="22"/>
          <w:szCs w:val="22"/>
        </w:rPr>
        <w:t xml:space="preserve"> CG-PUSCH is retransmission-less or requires HARQ retransmission</w:t>
      </w:r>
      <w:r w:rsidR="006C3626">
        <w:rPr>
          <w:sz w:val="22"/>
          <w:szCs w:val="22"/>
        </w:rPr>
        <w:t>s</w:t>
      </w:r>
      <w:r w:rsidRPr="00026314">
        <w:rPr>
          <w:sz w:val="22"/>
          <w:szCs w:val="22"/>
        </w:rPr>
        <w:t>. This enables the UE to indicate per CG-PUSCH occasion whether that CG-PUSCH transmission requires HARQ retransmission or not</w:t>
      </w:r>
      <w:r>
        <w:rPr>
          <w:sz w:val="22"/>
          <w:szCs w:val="22"/>
        </w:rPr>
        <w:t xml:space="preserve">. The benefit of this is that it </w:t>
      </w:r>
      <w:r w:rsidRPr="00026314">
        <w:rPr>
          <w:sz w:val="22"/>
          <w:szCs w:val="22"/>
        </w:rPr>
        <w:t xml:space="preserve">provides </w:t>
      </w:r>
      <w:r>
        <w:rPr>
          <w:sz w:val="22"/>
          <w:szCs w:val="22"/>
        </w:rPr>
        <w:t xml:space="preserve">full </w:t>
      </w:r>
      <w:r w:rsidRPr="00026314">
        <w:rPr>
          <w:sz w:val="22"/>
          <w:szCs w:val="22"/>
        </w:rPr>
        <w:t xml:space="preserve">flexibility </w:t>
      </w:r>
      <w:r>
        <w:rPr>
          <w:sz w:val="22"/>
          <w:szCs w:val="22"/>
        </w:rPr>
        <w:t xml:space="preserve">of </w:t>
      </w:r>
      <w:r w:rsidRPr="00D36A2B">
        <w:rPr>
          <w:iCs/>
          <w:sz w:val="22"/>
          <w:szCs w:val="22"/>
        </w:rPr>
        <w:t>allowing</w:t>
      </w:r>
      <w:r>
        <w:rPr>
          <w:sz w:val="22"/>
          <w:szCs w:val="22"/>
        </w:rPr>
        <w:t xml:space="preserve"> any CG occasion </w:t>
      </w:r>
      <w:r w:rsidR="00563923">
        <w:rPr>
          <w:sz w:val="22"/>
          <w:szCs w:val="22"/>
        </w:rPr>
        <w:t xml:space="preserve">of any CG </w:t>
      </w:r>
      <w:r w:rsidR="00FC58A9">
        <w:rPr>
          <w:sz w:val="22"/>
          <w:szCs w:val="22"/>
        </w:rPr>
        <w:t xml:space="preserve">configuration </w:t>
      </w:r>
      <w:r w:rsidRPr="00D36A2B">
        <w:rPr>
          <w:iCs/>
          <w:sz w:val="22"/>
          <w:szCs w:val="22"/>
        </w:rPr>
        <w:t xml:space="preserve">to operate </w:t>
      </w:r>
      <w:r>
        <w:rPr>
          <w:iCs/>
          <w:sz w:val="22"/>
          <w:szCs w:val="22"/>
        </w:rPr>
        <w:t xml:space="preserve">with </w:t>
      </w:r>
      <w:r w:rsidR="00F137F6">
        <w:rPr>
          <w:iCs/>
          <w:sz w:val="22"/>
          <w:szCs w:val="22"/>
        </w:rPr>
        <w:t>or</w:t>
      </w:r>
      <w:r>
        <w:rPr>
          <w:iCs/>
          <w:sz w:val="22"/>
          <w:szCs w:val="22"/>
        </w:rPr>
        <w:t xml:space="preserve"> </w:t>
      </w:r>
      <w:r w:rsidRPr="00D36A2B">
        <w:rPr>
          <w:iCs/>
          <w:sz w:val="22"/>
          <w:szCs w:val="22"/>
        </w:rPr>
        <w:t>without HARQ retransmission</w:t>
      </w:r>
      <w:r>
        <w:rPr>
          <w:iCs/>
          <w:sz w:val="22"/>
          <w:szCs w:val="22"/>
        </w:rPr>
        <w:t>s</w:t>
      </w:r>
      <w:r w:rsidR="003D4A98">
        <w:rPr>
          <w:iCs/>
          <w:sz w:val="22"/>
          <w:szCs w:val="22"/>
        </w:rPr>
        <w:t xml:space="preserve"> which </w:t>
      </w:r>
      <w:r w:rsidR="0002312A">
        <w:rPr>
          <w:iCs/>
          <w:sz w:val="22"/>
          <w:szCs w:val="22"/>
        </w:rPr>
        <w:t>res</w:t>
      </w:r>
      <w:r w:rsidR="008F748E">
        <w:rPr>
          <w:iCs/>
          <w:sz w:val="22"/>
          <w:szCs w:val="22"/>
        </w:rPr>
        <w:t>ults</w:t>
      </w:r>
      <w:r w:rsidR="003D4A98">
        <w:rPr>
          <w:iCs/>
          <w:sz w:val="22"/>
          <w:szCs w:val="22"/>
        </w:rPr>
        <w:t xml:space="preserve"> </w:t>
      </w:r>
      <w:r w:rsidR="008F748E">
        <w:rPr>
          <w:iCs/>
          <w:sz w:val="22"/>
          <w:szCs w:val="22"/>
        </w:rPr>
        <w:t xml:space="preserve">to </w:t>
      </w:r>
      <w:r w:rsidR="000F7C5F">
        <w:rPr>
          <w:sz w:val="22"/>
          <w:szCs w:val="22"/>
        </w:rPr>
        <w:t>speed up the</w:t>
      </w:r>
      <w:r w:rsidR="000F7C5F" w:rsidRPr="00BB28C0">
        <w:rPr>
          <w:sz w:val="22"/>
          <w:szCs w:val="22"/>
        </w:rPr>
        <w:t xml:space="preserve"> </w:t>
      </w:r>
      <w:r w:rsidR="000F7C5F">
        <w:rPr>
          <w:sz w:val="22"/>
          <w:szCs w:val="22"/>
        </w:rPr>
        <w:t xml:space="preserve">data </w:t>
      </w:r>
      <w:r w:rsidR="000F7C5F" w:rsidRPr="00BB28C0">
        <w:rPr>
          <w:sz w:val="22"/>
          <w:szCs w:val="22"/>
        </w:rPr>
        <w:t>delivery</w:t>
      </w:r>
      <w:r w:rsidR="000F7C5F">
        <w:rPr>
          <w:sz w:val="22"/>
          <w:szCs w:val="22"/>
        </w:rPr>
        <w:t xml:space="preserve"> for XR service as well as improving the system capacity.</w:t>
      </w:r>
    </w:p>
    <w:p w14:paraId="1A96BFEA" w14:textId="23B4E3E7" w:rsidR="00880413" w:rsidRPr="00590B98" w:rsidRDefault="00880413" w:rsidP="00590B98">
      <w:pPr>
        <w:jc w:val="both"/>
        <w:rPr>
          <w:b/>
          <w:bCs/>
          <w:lang w:eastAsia="zh-CN"/>
        </w:rPr>
      </w:pPr>
      <w:r w:rsidRPr="00590B98">
        <w:rPr>
          <w:rFonts w:eastAsia="MS Mincho"/>
          <w:b/>
          <w:bCs/>
          <w:sz w:val="22"/>
          <w:szCs w:val="22"/>
          <w:lang w:val="en-US"/>
        </w:rPr>
        <w:t xml:space="preserve">Proposal 1: </w:t>
      </w:r>
      <w:r w:rsidR="00205864">
        <w:rPr>
          <w:rFonts w:eastAsia="MS Mincho"/>
          <w:b/>
          <w:bCs/>
          <w:sz w:val="22"/>
          <w:szCs w:val="22"/>
          <w:lang w:val="en-US"/>
        </w:rPr>
        <w:t>Support</w:t>
      </w:r>
      <w:r w:rsidR="00922F10" w:rsidRPr="00590B98">
        <w:rPr>
          <w:rFonts w:eastAsia="MS Mincho"/>
          <w:b/>
          <w:bCs/>
          <w:sz w:val="22"/>
          <w:szCs w:val="22"/>
          <w:lang w:val="en-US"/>
        </w:rPr>
        <w:t xml:space="preserve"> </w:t>
      </w:r>
      <w:r w:rsidR="00590B98" w:rsidRPr="00590B98">
        <w:rPr>
          <w:rFonts w:eastAsia="MS Mincho"/>
          <w:b/>
          <w:bCs/>
          <w:sz w:val="22"/>
          <w:szCs w:val="22"/>
          <w:lang w:val="en-US"/>
        </w:rPr>
        <w:t xml:space="preserve">dynamic indication of </w:t>
      </w:r>
      <w:r w:rsidR="00F86052">
        <w:rPr>
          <w:rFonts w:eastAsia="MS Mincho"/>
          <w:b/>
          <w:bCs/>
          <w:sz w:val="22"/>
          <w:szCs w:val="22"/>
          <w:lang w:val="en-US"/>
        </w:rPr>
        <w:t xml:space="preserve">HARQ </w:t>
      </w:r>
      <w:r w:rsidR="00590B98" w:rsidRPr="00590B98">
        <w:rPr>
          <w:b/>
          <w:bCs/>
          <w:sz w:val="22"/>
          <w:szCs w:val="22"/>
        </w:rPr>
        <w:t>retransmission-less</w:t>
      </w:r>
      <w:r w:rsidR="00590B98" w:rsidRPr="00590B98">
        <w:rPr>
          <w:rFonts w:eastAsia="MS Mincho"/>
          <w:b/>
          <w:bCs/>
          <w:sz w:val="22"/>
          <w:szCs w:val="22"/>
          <w:lang w:val="en-US"/>
        </w:rPr>
        <w:t xml:space="preserve"> </w:t>
      </w:r>
      <w:r w:rsidR="00F86052">
        <w:rPr>
          <w:rFonts w:eastAsia="MS Mincho"/>
          <w:b/>
          <w:bCs/>
          <w:sz w:val="22"/>
          <w:szCs w:val="22"/>
          <w:lang w:val="en-US"/>
        </w:rPr>
        <w:t xml:space="preserve">for </w:t>
      </w:r>
      <w:r w:rsidR="00590B98" w:rsidRPr="00590B98">
        <w:rPr>
          <w:b/>
          <w:bCs/>
          <w:sz w:val="22"/>
          <w:szCs w:val="22"/>
        </w:rPr>
        <w:t>CG-PUSCH</w:t>
      </w:r>
      <w:r w:rsidR="00E22F95">
        <w:rPr>
          <w:b/>
          <w:bCs/>
          <w:sz w:val="22"/>
          <w:szCs w:val="22"/>
        </w:rPr>
        <w:t xml:space="preserve"> from UE.</w:t>
      </w:r>
      <w:r w:rsidR="00590B98" w:rsidRPr="00590B98">
        <w:rPr>
          <w:rFonts w:eastAsia="MS Mincho"/>
          <w:b/>
          <w:bCs/>
          <w:sz w:val="22"/>
          <w:szCs w:val="22"/>
          <w:lang w:val="en-US"/>
        </w:rPr>
        <w:t xml:space="preserve"> </w:t>
      </w:r>
    </w:p>
    <w:p w14:paraId="472B51D2" w14:textId="77777777" w:rsidR="001C4A69" w:rsidRDefault="00E22F95" w:rsidP="00B73644">
      <w:pPr>
        <w:jc w:val="both"/>
        <w:rPr>
          <w:sz w:val="22"/>
          <w:szCs w:val="22"/>
        </w:rPr>
      </w:pPr>
      <w:r w:rsidRPr="00B73644">
        <w:rPr>
          <w:sz w:val="22"/>
          <w:szCs w:val="22"/>
        </w:rPr>
        <w:t xml:space="preserve">For the </w:t>
      </w:r>
      <w:r w:rsidRPr="00B73644">
        <w:rPr>
          <w:rFonts w:eastAsia="MS Mincho"/>
          <w:sz w:val="22"/>
          <w:szCs w:val="22"/>
          <w:lang w:val="en-US"/>
        </w:rPr>
        <w:t xml:space="preserve">dynamic indication of </w:t>
      </w:r>
      <w:r w:rsidRPr="00B73644">
        <w:rPr>
          <w:sz w:val="22"/>
          <w:szCs w:val="22"/>
        </w:rPr>
        <w:t>retransmission-less</w:t>
      </w:r>
      <w:r w:rsidRPr="00B73644">
        <w:rPr>
          <w:rFonts w:eastAsia="MS Mincho"/>
          <w:sz w:val="22"/>
          <w:szCs w:val="22"/>
          <w:lang w:val="en-US"/>
        </w:rPr>
        <w:t xml:space="preserve"> </w:t>
      </w:r>
      <w:r w:rsidRPr="00B73644">
        <w:rPr>
          <w:sz w:val="22"/>
          <w:szCs w:val="22"/>
        </w:rPr>
        <w:t xml:space="preserve">CG-PUSCH from UE, obviously </w:t>
      </w:r>
      <w:r w:rsidR="00B73644" w:rsidRPr="00B73644">
        <w:rPr>
          <w:sz w:val="22"/>
          <w:szCs w:val="22"/>
        </w:rPr>
        <w:t xml:space="preserve">the reliability </w:t>
      </w:r>
      <w:proofErr w:type="gramStart"/>
      <w:r w:rsidR="00B73644" w:rsidRPr="00B73644">
        <w:rPr>
          <w:sz w:val="22"/>
          <w:szCs w:val="22"/>
        </w:rPr>
        <w:t>has to</w:t>
      </w:r>
      <w:proofErr w:type="gramEnd"/>
      <w:r w:rsidR="00B73644" w:rsidRPr="00B73644">
        <w:rPr>
          <w:sz w:val="22"/>
          <w:szCs w:val="22"/>
        </w:rPr>
        <w:t xml:space="preserve"> be taken into account.</w:t>
      </w:r>
      <w:r w:rsidR="00B73644">
        <w:rPr>
          <w:sz w:val="22"/>
          <w:szCs w:val="22"/>
        </w:rPr>
        <w:t xml:space="preserve"> For </w:t>
      </w:r>
      <w:r w:rsidR="004133B8">
        <w:rPr>
          <w:sz w:val="22"/>
          <w:szCs w:val="22"/>
        </w:rPr>
        <w:t>example,</w:t>
      </w:r>
      <w:r w:rsidR="00F316CB">
        <w:rPr>
          <w:sz w:val="22"/>
          <w:szCs w:val="22"/>
        </w:rPr>
        <w:t xml:space="preserve"> as sho</w:t>
      </w:r>
      <w:r w:rsidR="00872A39">
        <w:rPr>
          <w:sz w:val="22"/>
          <w:szCs w:val="22"/>
        </w:rPr>
        <w:t>wn on Figure</w:t>
      </w:r>
      <w:r w:rsidR="007B586E">
        <w:rPr>
          <w:sz w:val="22"/>
          <w:szCs w:val="22"/>
        </w:rPr>
        <w:t xml:space="preserve"> </w:t>
      </w:r>
      <w:r w:rsidR="00872A39">
        <w:rPr>
          <w:sz w:val="22"/>
          <w:szCs w:val="22"/>
        </w:rPr>
        <w:t>1</w:t>
      </w:r>
      <w:r w:rsidR="00B73644">
        <w:rPr>
          <w:sz w:val="22"/>
          <w:szCs w:val="22"/>
        </w:rPr>
        <w:t xml:space="preserve">, if reliability parameters (e.g., MCS) </w:t>
      </w:r>
      <w:r w:rsidR="001B01F1">
        <w:rPr>
          <w:sz w:val="22"/>
          <w:szCs w:val="22"/>
        </w:rPr>
        <w:t xml:space="preserve">for </w:t>
      </w:r>
      <w:r w:rsidR="001B01F1" w:rsidRPr="006C752F">
        <w:rPr>
          <w:rStyle w:val="B1Char"/>
          <w:sz w:val="22"/>
          <w:szCs w:val="22"/>
          <w:lang w:eastAsia="ja-JP"/>
        </w:rPr>
        <w:t xml:space="preserve">logical </w:t>
      </w:r>
      <w:r w:rsidR="002B0F27" w:rsidRPr="006C752F">
        <w:rPr>
          <w:rStyle w:val="B1Char"/>
          <w:sz w:val="22"/>
          <w:szCs w:val="22"/>
          <w:lang w:eastAsia="ja-JP"/>
        </w:rPr>
        <w:t>channels</w:t>
      </w:r>
      <w:r w:rsidR="001B01F1" w:rsidRPr="006C752F">
        <w:rPr>
          <w:rStyle w:val="B1Char"/>
          <w:sz w:val="22"/>
          <w:szCs w:val="22"/>
          <w:lang w:eastAsia="ja-JP"/>
        </w:rPr>
        <w:t xml:space="preserve"> </w:t>
      </w:r>
      <w:r w:rsidR="001B01F1">
        <w:rPr>
          <w:rStyle w:val="B1Char"/>
          <w:sz w:val="22"/>
          <w:szCs w:val="22"/>
          <w:lang w:eastAsia="ja-JP"/>
        </w:rPr>
        <w:t xml:space="preserve">1 and </w:t>
      </w:r>
      <w:r w:rsidR="00BC78B0">
        <w:rPr>
          <w:rStyle w:val="B1Char"/>
          <w:sz w:val="22"/>
          <w:szCs w:val="22"/>
          <w:lang w:eastAsia="ja-JP"/>
        </w:rPr>
        <w:t xml:space="preserve">2 are </w:t>
      </w:r>
      <w:r w:rsidR="00B73644">
        <w:rPr>
          <w:sz w:val="22"/>
          <w:szCs w:val="22"/>
        </w:rPr>
        <w:t>different, the</w:t>
      </w:r>
      <w:r w:rsidR="007B586E">
        <w:rPr>
          <w:sz w:val="22"/>
          <w:szCs w:val="22"/>
        </w:rPr>
        <w:t xml:space="preserve">n data from </w:t>
      </w:r>
      <w:r w:rsidR="0021025F">
        <w:rPr>
          <w:sz w:val="22"/>
          <w:szCs w:val="22"/>
        </w:rPr>
        <w:t xml:space="preserve">logical channel 1 cannot be mapped to </w:t>
      </w:r>
      <w:r w:rsidR="00E50783">
        <w:rPr>
          <w:sz w:val="22"/>
          <w:szCs w:val="22"/>
        </w:rPr>
        <w:t xml:space="preserve">CG index 1 without taking </w:t>
      </w:r>
      <w:r w:rsidR="001C4A69">
        <w:rPr>
          <w:sz w:val="22"/>
          <w:szCs w:val="22"/>
        </w:rPr>
        <w:t>into account the reliability parameters.</w:t>
      </w:r>
    </w:p>
    <w:p w14:paraId="6955B5F2" w14:textId="34B9775C" w:rsidR="008A5203" w:rsidRPr="00B64AB4" w:rsidRDefault="00656183" w:rsidP="008A5203">
      <w:pPr>
        <w:jc w:val="both"/>
        <w:rPr>
          <w:rFonts w:eastAsia="MS Mincho"/>
          <w:b/>
          <w:bCs/>
          <w:sz w:val="22"/>
          <w:szCs w:val="22"/>
          <w:lang w:val="en-US"/>
        </w:rPr>
      </w:pPr>
      <w:r w:rsidRPr="00B64AB4">
        <w:rPr>
          <w:rFonts w:eastAsia="MS Mincho"/>
          <w:b/>
          <w:bCs/>
          <w:sz w:val="22"/>
          <w:szCs w:val="22"/>
          <w:lang w:val="en-US"/>
        </w:rPr>
        <w:t xml:space="preserve">Proposal </w:t>
      </w:r>
      <w:r w:rsidR="008A5203" w:rsidRPr="00B64AB4">
        <w:rPr>
          <w:rFonts w:eastAsia="MS Mincho"/>
          <w:b/>
          <w:bCs/>
          <w:sz w:val="22"/>
          <w:szCs w:val="22"/>
          <w:lang w:val="en-US"/>
        </w:rPr>
        <w:t>2</w:t>
      </w:r>
      <w:r w:rsidRPr="00B64AB4">
        <w:rPr>
          <w:rFonts w:eastAsia="MS Mincho"/>
          <w:b/>
          <w:bCs/>
          <w:sz w:val="22"/>
          <w:szCs w:val="22"/>
          <w:lang w:val="en-US"/>
        </w:rPr>
        <w:t xml:space="preserve">: </w:t>
      </w:r>
      <w:r w:rsidR="00906D45" w:rsidRPr="00B64AB4">
        <w:rPr>
          <w:rFonts w:eastAsia="MS Mincho"/>
          <w:b/>
          <w:bCs/>
          <w:sz w:val="22"/>
          <w:szCs w:val="22"/>
          <w:lang w:val="en-US"/>
        </w:rPr>
        <w:t>I</w:t>
      </w:r>
      <w:r w:rsidRPr="00B64AB4">
        <w:rPr>
          <w:rFonts w:eastAsia="MS Mincho"/>
          <w:b/>
          <w:bCs/>
          <w:sz w:val="22"/>
          <w:szCs w:val="22"/>
          <w:lang w:val="en-US"/>
        </w:rPr>
        <w:t xml:space="preserve">nvestigate </w:t>
      </w:r>
      <w:r w:rsidR="008A5203" w:rsidRPr="00B64AB4">
        <w:rPr>
          <w:b/>
          <w:bCs/>
          <w:sz w:val="22"/>
          <w:szCs w:val="22"/>
        </w:rPr>
        <w:t>the reliability parameters</w:t>
      </w:r>
      <w:r w:rsidR="008A5203" w:rsidRPr="00B64AB4">
        <w:rPr>
          <w:rFonts w:eastAsia="MS Mincho"/>
          <w:b/>
          <w:bCs/>
          <w:sz w:val="22"/>
          <w:szCs w:val="22"/>
          <w:lang w:val="en-US"/>
        </w:rPr>
        <w:t xml:space="preserve"> </w:t>
      </w:r>
      <w:r w:rsidR="00E904E5" w:rsidRPr="00B64AB4">
        <w:rPr>
          <w:rFonts w:eastAsia="MS Mincho"/>
          <w:b/>
          <w:bCs/>
          <w:sz w:val="22"/>
          <w:szCs w:val="22"/>
          <w:lang w:val="en-US"/>
        </w:rPr>
        <w:t xml:space="preserve">for </w:t>
      </w:r>
      <w:r w:rsidR="000E7E5F" w:rsidRPr="00B64AB4">
        <w:rPr>
          <w:b/>
          <w:bCs/>
          <w:sz w:val="22"/>
          <w:szCs w:val="22"/>
        </w:rPr>
        <w:t>CG-PUSCH from UE (e.g., MCS)</w:t>
      </w:r>
      <w:r w:rsidR="000E7E5F">
        <w:rPr>
          <w:b/>
          <w:bCs/>
          <w:sz w:val="22"/>
          <w:szCs w:val="22"/>
        </w:rPr>
        <w:t xml:space="preserve"> when </w:t>
      </w:r>
      <w:r w:rsidR="008A5203" w:rsidRPr="00B64AB4">
        <w:rPr>
          <w:rFonts w:eastAsia="MS Mincho"/>
          <w:b/>
          <w:bCs/>
          <w:sz w:val="22"/>
          <w:szCs w:val="22"/>
          <w:lang w:val="en-US"/>
        </w:rPr>
        <w:t xml:space="preserve">dynamic indication of </w:t>
      </w:r>
      <w:r w:rsidR="00242E06">
        <w:rPr>
          <w:rFonts w:eastAsia="MS Mincho"/>
          <w:b/>
          <w:bCs/>
          <w:sz w:val="22"/>
          <w:szCs w:val="22"/>
          <w:lang w:val="en-US"/>
        </w:rPr>
        <w:t xml:space="preserve">HARQ </w:t>
      </w:r>
      <w:r w:rsidR="008A5203" w:rsidRPr="00B64AB4">
        <w:rPr>
          <w:b/>
          <w:bCs/>
          <w:sz w:val="22"/>
          <w:szCs w:val="22"/>
        </w:rPr>
        <w:t>retransmission-less</w:t>
      </w:r>
      <w:r w:rsidR="000E7E5F">
        <w:rPr>
          <w:b/>
          <w:bCs/>
          <w:sz w:val="22"/>
          <w:szCs w:val="22"/>
        </w:rPr>
        <w:t xml:space="preserve"> is applied</w:t>
      </w:r>
      <w:r w:rsidR="008A5203" w:rsidRPr="00B64AB4">
        <w:rPr>
          <w:b/>
          <w:bCs/>
          <w:sz w:val="22"/>
          <w:szCs w:val="22"/>
        </w:rPr>
        <w:t>.</w:t>
      </w:r>
      <w:r w:rsidR="008A5203" w:rsidRPr="00B64AB4">
        <w:rPr>
          <w:rFonts w:eastAsia="MS Mincho"/>
          <w:b/>
          <w:bCs/>
          <w:sz w:val="22"/>
          <w:szCs w:val="22"/>
          <w:lang w:val="en-US"/>
        </w:rPr>
        <w:t xml:space="preserve"> </w:t>
      </w:r>
    </w:p>
    <w:p w14:paraId="08F442AD" w14:textId="77777777" w:rsidR="00336743" w:rsidRPr="008A5203" w:rsidRDefault="00336743" w:rsidP="008A5203">
      <w:pPr>
        <w:jc w:val="both"/>
        <w:rPr>
          <w:b/>
          <w:bCs/>
          <w:lang w:eastAsia="zh-CN"/>
        </w:rPr>
      </w:pPr>
    </w:p>
    <w:p w14:paraId="4E08CF01" w14:textId="7F3C3E64" w:rsidR="00336743" w:rsidRPr="00336743" w:rsidRDefault="00336743" w:rsidP="00336743">
      <w:pPr>
        <w:pStyle w:val="Heading2"/>
        <w:rPr>
          <w:rStyle w:val="B1Char"/>
          <w:b/>
          <w:bCs/>
          <w:sz w:val="28"/>
          <w:szCs w:val="28"/>
          <w:lang w:eastAsia="ja-JP"/>
        </w:rPr>
      </w:pPr>
      <w:r w:rsidRPr="00336743">
        <w:rPr>
          <w:rStyle w:val="B1Char"/>
          <w:b/>
          <w:bCs/>
          <w:sz w:val="28"/>
          <w:szCs w:val="28"/>
          <w:lang w:eastAsia="ja-JP"/>
        </w:rPr>
        <w:t xml:space="preserve">2.2 </w:t>
      </w:r>
      <w:r w:rsidRPr="00336743">
        <w:rPr>
          <w:rFonts w:ascii="Times New Roman" w:hAnsi="Times New Roman"/>
          <w:b/>
          <w:bCs/>
          <w:sz w:val="28"/>
          <w:szCs w:val="28"/>
        </w:rPr>
        <w:t>HARQ Retransmission-less for data with low remaining time</w:t>
      </w:r>
      <w:r w:rsidRPr="00336743">
        <w:rPr>
          <w:rStyle w:val="B1Char"/>
          <w:b/>
          <w:bCs/>
          <w:sz w:val="28"/>
          <w:szCs w:val="28"/>
          <w:lang w:eastAsia="ja-JP"/>
        </w:rPr>
        <w:t xml:space="preserve"> </w:t>
      </w:r>
      <w:r w:rsidRPr="00336743">
        <w:rPr>
          <w:rFonts w:ascii="Times New Roman" w:eastAsia="MS Mincho" w:hAnsi="Times New Roman"/>
          <w:b/>
          <w:bCs/>
          <w:sz w:val="28"/>
          <w:szCs w:val="28"/>
        </w:rPr>
        <w:t xml:space="preserve"> </w:t>
      </w:r>
      <w:r w:rsidRPr="00336743">
        <w:rPr>
          <w:rFonts w:ascii="Times New Roman" w:hAnsi="Times New Roman"/>
          <w:b/>
          <w:bCs/>
          <w:sz w:val="28"/>
          <w:szCs w:val="28"/>
        </w:rPr>
        <w:t xml:space="preserve">  </w:t>
      </w:r>
    </w:p>
    <w:p w14:paraId="3494C8B1" w14:textId="250C7533" w:rsidR="003E0201" w:rsidRPr="00DA68FB" w:rsidRDefault="001D5BB0" w:rsidP="003E0201">
      <w:pPr>
        <w:pStyle w:val="B1"/>
        <w:ind w:left="0" w:firstLine="0"/>
        <w:jc w:val="both"/>
        <w:rPr>
          <w:sz w:val="22"/>
          <w:szCs w:val="22"/>
        </w:rPr>
      </w:pPr>
      <w:r w:rsidRPr="00DA68FB">
        <w:rPr>
          <w:rFonts w:cstheme="minorHAnsi"/>
          <w:sz w:val="22"/>
          <w:szCs w:val="22"/>
        </w:rPr>
        <w:t xml:space="preserve">In Rel-18, </w:t>
      </w:r>
      <w:r w:rsidR="00AD7548" w:rsidRPr="00DA68FB">
        <w:rPr>
          <w:rFonts w:cstheme="minorHAnsi"/>
          <w:sz w:val="22"/>
          <w:szCs w:val="22"/>
        </w:rPr>
        <w:t xml:space="preserve">Delay Status Report (DSR) of the </w:t>
      </w:r>
      <w:r w:rsidRPr="00DA68FB">
        <w:rPr>
          <w:rFonts w:cstheme="minorHAnsi"/>
          <w:sz w:val="22"/>
          <w:szCs w:val="22"/>
        </w:rPr>
        <w:t xml:space="preserve">critical </w:t>
      </w:r>
      <w:r w:rsidR="00AD7548" w:rsidRPr="00DA68FB">
        <w:rPr>
          <w:rFonts w:cstheme="minorHAnsi"/>
          <w:sz w:val="22"/>
          <w:szCs w:val="22"/>
        </w:rPr>
        <w:t>buffered data</w:t>
      </w:r>
      <w:r w:rsidRPr="00DA68FB">
        <w:rPr>
          <w:rFonts w:cstheme="minorHAnsi"/>
          <w:sz w:val="22"/>
          <w:szCs w:val="22"/>
        </w:rPr>
        <w:t xml:space="preserve"> was specified</w:t>
      </w:r>
      <w:r w:rsidR="00F874A9" w:rsidRPr="00DA68FB">
        <w:rPr>
          <w:rFonts w:cstheme="minorHAnsi"/>
          <w:sz w:val="22"/>
          <w:szCs w:val="22"/>
        </w:rPr>
        <w:t>, where the network configures the DSR to the UE.</w:t>
      </w:r>
      <w:r w:rsidR="00BF29C7" w:rsidRPr="00DA68FB">
        <w:rPr>
          <w:rFonts w:cstheme="minorHAnsi"/>
          <w:sz w:val="22"/>
          <w:szCs w:val="22"/>
        </w:rPr>
        <w:t xml:space="preserve"> </w:t>
      </w:r>
      <w:r w:rsidR="00742987" w:rsidRPr="00DA68FB">
        <w:rPr>
          <w:rFonts w:cstheme="minorHAnsi"/>
          <w:sz w:val="22"/>
          <w:szCs w:val="22"/>
        </w:rPr>
        <w:t xml:space="preserve">After UE reports the DSR, </w:t>
      </w:r>
      <w:r w:rsidR="00BF29C7" w:rsidRPr="00DA68FB">
        <w:rPr>
          <w:rFonts w:cstheme="minorHAnsi"/>
          <w:sz w:val="22"/>
          <w:szCs w:val="22"/>
        </w:rPr>
        <w:t>the network/</w:t>
      </w:r>
      <w:proofErr w:type="spellStart"/>
      <w:r w:rsidR="00BF29C7" w:rsidRPr="00DA68FB">
        <w:rPr>
          <w:rFonts w:cstheme="minorHAnsi"/>
          <w:sz w:val="22"/>
          <w:szCs w:val="22"/>
        </w:rPr>
        <w:t>gNB</w:t>
      </w:r>
      <w:proofErr w:type="spellEnd"/>
      <w:r w:rsidR="00BF29C7" w:rsidRPr="00DA68FB">
        <w:rPr>
          <w:rFonts w:cstheme="minorHAnsi"/>
          <w:sz w:val="22"/>
          <w:szCs w:val="22"/>
        </w:rPr>
        <w:t xml:space="preserve"> will </w:t>
      </w:r>
      <w:r w:rsidR="00AD7548" w:rsidRPr="00DA68FB">
        <w:rPr>
          <w:rFonts w:cstheme="minorHAnsi"/>
          <w:sz w:val="22"/>
          <w:szCs w:val="22"/>
        </w:rPr>
        <w:t xml:space="preserve">know the remaining </w:t>
      </w:r>
      <w:r w:rsidR="00DF7DA3">
        <w:rPr>
          <w:rFonts w:cstheme="minorHAnsi"/>
          <w:sz w:val="22"/>
          <w:szCs w:val="22"/>
        </w:rPr>
        <w:t xml:space="preserve">time </w:t>
      </w:r>
      <w:r w:rsidR="00AD7548" w:rsidRPr="00DA68FB">
        <w:rPr>
          <w:rFonts w:cstheme="minorHAnsi"/>
          <w:sz w:val="22"/>
          <w:szCs w:val="22"/>
        </w:rPr>
        <w:t xml:space="preserve">for the </w:t>
      </w:r>
      <w:r w:rsidR="003E0201" w:rsidRPr="00DA68FB">
        <w:rPr>
          <w:rFonts w:cstheme="minorHAnsi"/>
          <w:sz w:val="22"/>
          <w:szCs w:val="22"/>
        </w:rPr>
        <w:t xml:space="preserve">critical </w:t>
      </w:r>
      <w:r w:rsidR="00AD7548" w:rsidRPr="00DA68FB">
        <w:rPr>
          <w:rFonts w:cstheme="minorHAnsi"/>
          <w:sz w:val="22"/>
          <w:szCs w:val="22"/>
        </w:rPr>
        <w:t>data in the UE buffer</w:t>
      </w:r>
      <w:r w:rsidR="00BF29C7" w:rsidRPr="00DA68FB">
        <w:rPr>
          <w:rFonts w:cstheme="minorHAnsi"/>
          <w:sz w:val="22"/>
          <w:szCs w:val="22"/>
        </w:rPr>
        <w:t>.</w:t>
      </w:r>
      <w:r w:rsidR="00A72450" w:rsidRPr="00DA68FB">
        <w:rPr>
          <w:rFonts w:cstheme="minorHAnsi"/>
          <w:sz w:val="22"/>
          <w:szCs w:val="22"/>
        </w:rPr>
        <w:t xml:space="preserve"> Hence, </w:t>
      </w:r>
      <w:r w:rsidR="00454A5A" w:rsidRPr="00DA68FB">
        <w:rPr>
          <w:rFonts w:cstheme="minorHAnsi"/>
          <w:sz w:val="22"/>
          <w:szCs w:val="22"/>
        </w:rPr>
        <w:t xml:space="preserve">the </w:t>
      </w:r>
      <w:proofErr w:type="spellStart"/>
      <w:r w:rsidR="00454A5A" w:rsidRPr="00DA68FB">
        <w:rPr>
          <w:rFonts w:cstheme="minorHAnsi"/>
          <w:sz w:val="22"/>
          <w:szCs w:val="22"/>
        </w:rPr>
        <w:t>gNB</w:t>
      </w:r>
      <w:proofErr w:type="spellEnd"/>
      <w:r w:rsidR="00454A5A" w:rsidRPr="00DA68FB">
        <w:rPr>
          <w:rFonts w:cstheme="minorHAnsi"/>
          <w:sz w:val="22"/>
          <w:szCs w:val="22"/>
        </w:rPr>
        <w:t xml:space="preserve"> </w:t>
      </w:r>
      <w:r w:rsidR="00454A5A" w:rsidRPr="00DA68FB">
        <w:rPr>
          <w:sz w:val="22"/>
          <w:szCs w:val="22"/>
        </w:rPr>
        <w:t>can schedule to the UE by sending a large UL grant subsequently</w:t>
      </w:r>
      <w:r w:rsidR="00625ACA">
        <w:rPr>
          <w:sz w:val="22"/>
          <w:szCs w:val="22"/>
        </w:rPr>
        <w:t xml:space="preserve"> as shown on Figure 2</w:t>
      </w:r>
      <w:r w:rsidR="00CE17E9" w:rsidRPr="00DA68FB">
        <w:rPr>
          <w:sz w:val="22"/>
          <w:szCs w:val="22"/>
        </w:rPr>
        <w:t>.</w:t>
      </w:r>
    </w:p>
    <w:p w14:paraId="66121830" w14:textId="77777777" w:rsidR="000C5A8F" w:rsidRPr="00DA68FB" w:rsidRDefault="00454A5A" w:rsidP="000C5A8F">
      <w:pPr>
        <w:pStyle w:val="B1"/>
        <w:ind w:left="0" w:firstLine="0"/>
        <w:jc w:val="both"/>
        <w:rPr>
          <w:sz w:val="22"/>
          <w:szCs w:val="22"/>
        </w:rPr>
      </w:pPr>
      <w:r w:rsidRPr="00DA68FB">
        <w:rPr>
          <w:rFonts w:cstheme="minorHAnsi"/>
          <w:bCs/>
          <w:sz w:val="22"/>
          <w:szCs w:val="22"/>
        </w:rPr>
        <w:t xml:space="preserve">After UE receives the large grant, it </w:t>
      </w:r>
      <w:r w:rsidR="00386D8A" w:rsidRPr="00DA68FB">
        <w:rPr>
          <w:rFonts w:cstheme="minorHAnsi"/>
          <w:bCs/>
          <w:sz w:val="22"/>
          <w:szCs w:val="22"/>
        </w:rPr>
        <w:t xml:space="preserve">could </w:t>
      </w:r>
      <w:r w:rsidRPr="00DA68FB">
        <w:rPr>
          <w:rFonts w:cstheme="minorHAnsi"/>
          <w:bCs/>
          <w:sz w:val="22"/>
          <w:szCs w:val="22"/>
        </w:rPr>
        <w:t xml:space="preserve">transmit the data of one or more logical channels based on logical channel priorities. However, if UE sends data with first transmission where the remaining time is very short, it is not desirable to have HARQ retransmissions as data will be outdated soon after first transmission. Obviously, retransmitting an outdated data unnecessarily in the air interface will consume a lot of resources and will impact on the system capacity. In addition, </w:t>
      </w:r>
      <w:r w:rsidR="001415B1" w:rsidRPr="00DA68FB">
        <w:rPr>
          <w:rFonts w:cstheme="minorHAnsi"/>
          <w:bCs/>
          <w:sz w:val="22"/>
          <w:szCs w:val="22"/>
        </w:rPr>
        <w:t xml:space="preserve">in this case, </w:t>
      </w:r>
      <w:r w:rsidRPr="00DA68FB">
        <w:rPr>
          <w:sz w:val="22"/>
          <w:szCs w:val="22"/>
        </w:rPr>
        <w:t>the UE does not need to monitor possible UL retransmissions thus increasing the number of power saving opportunities for the UE.</w:t>
      </w:r>
    </w:p>
    <w:p w14:paraId="796D18B1" w14:textId="141CAA71" w:rsidR="000C5A8F" w:rsidRDefault="007A35DF" w:rsidP="000C5A8F">
      <w:pPr>
        <w:pStyle w:val="B1"/>
        <w:ind w:left="0" w:firstLine="0"/>
        <w:jc w:val="both"/>
        <w:rPr>
          <w:sz w:val="22"/>
          <w:szCs w:val="22"/>
        </w:rPr>
      </w:pPr>
      <w:r>
        <w:rPr>
          <w:sz w:val="22"/>
          <w:szCs w:val="22"/>
        </w:rPr>
        <w:t>In more detail, w</w:t>
      </w:r>
      <w:r w:rsidR="00E200BC" w:rsidRPr="00DA68FB">
        <w:rPr>
          <w:sz w:val="22"/>
          <w:szCs w:val="22"/>
        </w:rPr>
        <w:t xml:space="preserve">hen a UE </w:t>
      </w:r>
      <w:r w:rsidR="00DA68FB">
        <w:rPr>
          <w:sz w:val="22"/>
          <w:szCs w:val="22"/>
        </w:rPr>
        <w:t xml:space="preserve">receives an </w:t>
      </w:r>
      <w:r w:rsidR="000C5A8F" w:rsidRPr="00DA68FB">
        <w:rPr>
          <w:sz w:val="22"/>
          <w:szCs w:val="22"/>
        </w:rPr>
        <w:t>UL grant (DCI + PUSCH)</w:t>
      </w:r>
      <w:r w:rsidR="00E200BC" w:rsidRPr="00DA68FB">
        <w:rPr>
          <w:sz w:val="22"/>
          <w:szCs w:val="22"/>
        </w:rPr>
        <w:t xml:space="preserve">, the </w:t>
      </w:r>
      <w:r w:rsidR="000C5A8F" w:rsidRPr="00DA68FB">
        <w:rPr>
          <w:sz w:val="22"/>
          <w:szCs w:val="22"/>
        </w:rPr>
        <w:t>UE</w:t>
      </w:r>
      <w:r w:rsidR="00DA68FB">
        <w:rPr>
          <w:sz w:val="22"/>
          <w:szCs w:val="22"/>
        </w:rPr>
        <w:t xml:space="preserve"> can </w:t>
      </w:r>
      <w:r w:rsidR="000C5A8F" w:rsidRPr="00DA68FB">
        <w:rPr>
          <w:sz w:val="22"/>
          <w:szCs w:val="22"/>
        </w:rPr>
        <w:t xml:space="preserve">sort out the logical channels based on </w:t>
      </w:r>
      <w:r w:rsidR="000C5A8F" w:rsidRPr="00DA68FB">
        <w:rPr>
          <w:i/>
          <w:iCs/>
          <w:sz w:val="22"/>
          <w:szCs w:val="22"/>
        </w:rPr>
        <w:t>the remaining time,</w:t>
      </w:r>
      <w:r w:rsidR="000C5A8F" w:rsidRPr="00DA68FB">
        <w:rPr>
          <w:sz w:val="22"/>
          <w:szCs w:val="22"/>
        </w:rPr>
        <w:t xml:space="preserve"> and then fills the PUSCH based on the priority of the logical channels </w:t>
      </w:r>
      <w:r w:rsidR="000C5A8F" w:rsidRPr="00DA68FB">
        <w:rPr>
          <w:i/>
          <w:iCs/>
          <w:sz w:val="22"/>
          <w:szCs w:val="22"/>
        </w:rPr>
        <w:t xml:space="preserve">(i.e., only logical channels under the </w:t>
      </w:r>
      <w:r w:rsidR="00DB3085">
        <w:rPr>
          <w:i/>
          <w:iCs/>
          <w:sz w:val="22"/>
          <w:szCs w:val="22"/>
        </w:rPr>
        <w:t>low</w:t>
      </w:r>
      <w:r w:rsidR="000C5A8F" w:rsidRPr="00DA68FB">
        <w:rPr>
          <w:i/>
          <w:iCs/>
          <w:sz w:val="22"/>
          <w:szCs w:val="22"/>
        </w:rPr>
        <w:t xml:space="preserve"> remaining time</w:t>
      </w:r>
      <w:r w:rsidR="006F0287">
        <w:rPr>
          <w:i/>
          <w:iCs/>
          <w:sz w:val="22"/>
          <w:szCs w:val="22"/>
        </w:rPr>
        <w:t>)</w:t>
      </w:r>
      <w:r w:rsidR="000C5A8F" w:rsidRPr="00DA68FB">
        <w:rPr>
          <w:sz w:val="22"/>
          <w:szCs w:val="22"/>
        </w:rPr>
        <w:t xml:space="preserve">. Hence, the </w:t>
      </w:r>
      <w:proofErr w:type="spellStart"/>
      <w:r w:rsidR="000C5A8F" w:rsidRPr="00DA68FB">
        <w:rPr>
          <w:sz w:val="22"/>
          <w:szCs w:val="22"/>
        </w:rPr>
        <w:t>gNB</w:t>
      </w:r>
      <w:proofErr w:type="spellEnd"/>
      <w:r w:rsidR="000C5A8F" w:rsidRPr="00DA68FB">
        <w:rPr>
          <w:sz w:val="22"/>
          <w:szCs w:val="22"/>
        </w:rPr>
        <w:t xml:space="preserve"> can receive the first transmission of the </w:t>
      </w:r>
      <w:r w:rsidR="000C5A8F" w:rsidRPr="00DA68FB">
        <w:rPr>
          <w:sz w:val="22"/>
          <w:szCs w:val="22"/>
        </w:rPr>
        <w:lastRenderedPageBreak/>
        <w:t>critical data if decoded successfully. However, if data is not decoded successfully, if the remaining time was too low, there is no need to retransmit.</w:t>
      </w:r>
    </w:p>
    <w:p w14:paraId="5103CEA1" w14:textId="4055003D" w:rsidR="00CD2741" w:rsidRPr="00CD2741" w:rsidRDefault="00CD2741" w:rsidP="000C5A8F">
      <w:pPr>
        <w:pStyle w:val="B1"/>
        <w:ind w:left="0" w:firstLine="0"/>
        <w:jc w:val="both"/>
        <w:rPr>
          <w:sz w:val="22"/>
          <w:szCs w:val="22"/>
        </w:rPr>
      </w:pPr>
      <w:r w:rsidRPr="00CD2741">
        <w:rPr>
          <w:rFonts w:eastAsia="MS Mincho"/>
          <w:sz w:val="22"/>
          <w:szCs w:val="22"/>
          <w:lang w:val="en-US"/>
        </w:rPr>
        <w:t xml:space="preserve">Therefore, it reasonable to support dynamic indication of HARQ </w:t>
      </w:r>
      <w:r w:rsidRPr="00CD2741">
        <w:rPr>
          <w:sz w:val="22"/>
          <w:szCs w:val="22"/>
        </w:rPr>
        <w:t>retransmission-less</w:t>
      </w:r>
      <w:r w:rsidRPr="00CD2741">
        <w:rPr>
          <w:rFonts w:eastAsia="MS Mincho"/>
          <w:sz w:val="22"/>
          <w:szCs w:val="22"/>
          <w:lang w:val="en-US"/>
        </w:rPr>
        <w:t xml:space="preserve"> for dynamic UL grant/</w:t>
      </w:r>
      <w:r w:rsidRPr="00CD2741">
        <w:rPr>
          <w:sz w:val="22"/>
          <w:szCs w:val="22"/>
        </w:rPr>
        <w:t>PUSCH carrying data with low remaining time from UE.</w:t>
      </w:r>
    </w:p>
    <w:p w14:paraId="3A66FE1C" w14:textId="77777777" w:rsidR="00627123" w:rsidRDefault="00627123" w:rsidP="000C5A8F">
      <w:pPr>
        <w:pStyle w:val="B1"/>
        <w:ind w:left="0" w:firstLine="0"/>
        <w:jc w:val="both"/>
        <w:rPr>
          <w:sz w:val="22"/>
          <w:szCs w:val="22"/>
        </w:rPr>
      </w:pPr>
    </w:p>
    <w:p w14:paraId="2AC4E30C" w14:textId="77777777" w:rsidR="007D43C1" w:rsidRDefault="007D43C1" w:rsidP="007D43C1">
      <w:pPr>
        <w:pStyle w:val="BodyText"/>
        <w:spacing w:after="0"/>
        <w:jc w:val="center"/>
      </w:pPr>
      <w:r w:rsidRPr="001C276D">
        <w:rPr>
          <w:noProof/>
        </w:rPr>
        <w:drawing>
          <wp:inline distT="0" distB="0" distL="0" distR="0" wp14:anchorId="66A5BCD0" wp14:editId="7F4967F4">
            <wp:extent cx="4549140" cy="3268345"/>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9140" cy="3268345"/>
                    </a:xfrm>
                    <a:prstGeom prst="rect">
                      <a:avLst/>
                    </a:prstGeom>
                    <a:noFill/>
                    <a:ln>
                      <a:noFill/>
                    </a:ln>
                  </pic:spPr>
                </pic:pic>
              </a:graphicData>
            </a:graphic>
          </wp:inline>
        </w:drawing>
      </w:r>
    </w:p>
    <w:p w14:paraId="48DEDBD3" w14:textId="77777777" w:rsidR="00625ACA" w:rsidRDefault="00625ACA" w:rsidP="007D43C1">
      <w:pPr>
        <w:pStyle w:val="BodyText"/>
        <w:spacing w:after="0"/>
        <w:ind w:left="1440" w:firstLine="720"/>
        <w:rPr>
          <w:b/>
          <w:bCs/>
        </w:rPr>
      </w:pPr>
    </w:p>
    <w:p w14:paraId="5E470C0A" w14:textId="6AFB61AB" w:rsidR="007D43C1" w:rsidRPr="001C276D" w:rsidRDefault="007D43C1" w:rsidP="007D43C1">
      <w:pPr>
        <w:pStyle w:val="BodyText"/>
        <w:spacing w:after="0"/>
        <w:ind w:left="1440" w:firstLine="720"/>
        <w:rPr>
          <w:b/>
          <w:bCs/>
        </w:rPr>
      </w:pPr>
      <w:r w:rsidRPr="001C276D">
        <w:rPr>
          <w:b/>
          <w:bCs/>
        </w:rPr>
        <w:t xml:space="preserve">Figure </w:t>
      </w:r>
      <w:r>
        <w:rPr>
          <w:b/>
          <w:bCs/>
        </w:rPr>
        <w:t>2</w:t>
      </w:r>
      <w:r w:rsidRPr="001C276D">
        <w:rPr>
          <w:b/>
          <w:bCs/>
        </w:rPr>
        <w:t xml:space="preserve">. </w:t>
      </w:r>
      <w:proofErr w:type="spellStart"/>
      <w:r w:rsidRPr="001C276D">
        <w:rPr>
          <w:b/>
          <w:bCs/>
        </w:rPr>
        <w:t>gNB</w:t>
      </w:r>
      <w:proofErr w:type="spellEnd"/>
      <w:r w:rsidRPr="001C276D">
        <w:rPr>
          <w:b/>
          <w:bCs/>
        </w:rPr>
        <w:t xml:space="preserve"> scheduling critical data</w:t>
      </w:r>
      <w:r>
        <w:rPr>
          <w:b/>
          <w:bCs/>
        </w:rPr>
        <w:t>.</w:t>
      </w:r>
      <w:r w:rsidRPr="001C276D">
        <w:rPr>
          <w:b/>
          <w:bCs/>
        </w:rPr>
        <w:t xml:space="preserve"> </w:t>
      </w:r>
    </w:p>
    <w:p w14:paraId="5D3C3C57" w14:textId="77777777" w:rsidR="00627123" w:rsidRPr="00DA68FB" w:rsidRDefault="00627123" w:rsidP="000C5A8F">
      <w:pPr>
        <w:pStyle w:val="B1"/>
        <w:ind w:left="0" w:firstLine="0"/>
        <w:jc w:val="both"/>
        <w:rPr>
          <w:sz w:val="22"/>
          <w:szCs w:val="22"/>
        </w:rPr>
      </w:pPr>
    </w:p>
    <w:p w14:paraId="722AB1FE" w14:textId="77777777" w:rsidR="00625ACA" w:rsidRDefault="00625ACA" w:rsidP="000B7798">
      <w:pPr>
        <w:jc w:val="both"/>
        <w:rPr>
          <w:rFonts w:eastAsia="MS Mincho"/>
          <w:b/>
          <w:bCs/>
          <w:sz w:val="22"/>
          <w:szCs w:val="22"/>
          <w:lang w:val="en-US"/>
        </w:rPr>
      </w:pPr>
    </w:p>
    <w:p w14:paraId="0AA87D82" w14:textId="77777777" w:rsidR="00545C77" w:rsidRPr="00590B98" w:rsidRDefault="00545C77" w:rsidP="00545C77">
      <w:pPr>
        <w:jc w:val="both"/>
        <w:rPr>
          <w:b/>
          <w:bCs/>
          <w:lang w:eastAsia="zh-CN"/>
        </w:rPr>
      </w:pPr>
      <w:r w:rsidRPr="00590B98">
        <w:rPr>
          <w:rFonts w:eastAsia="MS Mincho"/>
          <w:b/>
          <w:bCs/>
          <w:sz w:val="22"/>
          <w:szCs w:val="22"/>
          <w:lang w:val="en-US"/>
        </w:rPr>
        <w:t xml:space="preserve">Proposal </w:t>
      </w:r>
      <w:r>
        <w:rPr>
          <w:rFonts w:eastAsia="MS Mincho"/>
          <w:b/>
          <w:bCs/>
          <w:sz w:val="22"/>
          <w:szCs w:val="22"/>
          <w:lang w:val="en-US"/>
        </w:rPr>
        <w:t>3</w:t>
      </w:r>
      <w:r w:rsidRPr="00590B98">
        <w:rPr>
          <w:rFonts w:eastAsia="MS Mincho"/>
          <w:b/>
          <w:bCs/>
          <w:sz w:val="22"/>
          <w:szCs w:val="22"/>
          <w:lang w:val="en-US"/>
        </w:rPr>
        <w:t xml:space="preserve">: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 xml:space="preserve">for dynamic UL grant scheduling </w:t>
      </w:r>
      <w:r w:rsidRPr="00590B98">
        <w:rPr>
          <w:b/>
          <w:bCs/>
          <w:sz w:val="22"/>
          <w:szCs w:val="22"/>
        </w:rPr>
        <w:t>PUSCH</w:t>
      </w:r>
      <w:r>
        <w:rPr>
          <w:b/>
          <w:bCs/>
          <w:sz w:val="22"/>
          <w:szCs w:val="22"/>
        </w:rPr>
        <w:t xml:space="preserve"> carrying data with low remaining time from UE.</w:t>
      </w:r>
      <w:r w:rsidRPr="00590B98">
        <w:rPr>
          <w:rFonts w:eastAsia="MS Mincho"/>
          <w:b/>
          <w:bCs/>
          <w:sz w:val="22"/>
          <w:szCs w:val="22"/>
          <w:lang w:val="en-US"/>
        </w:rPr>
        <w:t xml:space="preserve"> </w:t>
      </w:r>
    </w:p>
    <w:p w14:paraId="18A43C95" w14:textId="77777777" w:rsidR="00A20989" w:rsidRPr="00590B98" w:rsidRDefault="00A20989" w:rsidP="000B7798">
      <w:pPr>
        <w:jc w:val="both"/>
        <w:rPr>
          <w:b/>
          <w:bCs/>
          <w:lang w:eastAsia="zh-CN"/>
        </w:rPr>
      </w:pPr>
    </w:p>
    <w:p w14:paraId="34C69921" w14:textId="6903FC44" w:rsidR="00A03955" w:rsidRPr="00336743" w:rsidRDefault="009C1CE2" w:rsidP="00967389">
      <w:pPr>
        <w:jc w:val="both"/>
        <w:rPr>
          <w:b/>
          <w:sz w:val="28"/>
          <w:szCs w:val="28"/>
        </w:rPr>
      </w:pPr>
      <w:r w:rsidRPr="00336743">
        <w:rPr>
          <w:b/>
          <w:bCs/>
          <w:sz w:val="28"/>
          <w:szCs w:val="28"/>
        </w:rPr>
        <w:t>2.</w:t>
      </w:r>
      <w:r w:rsidR="000415A2" w:rsidRPr="00336743">
        <w:rPr>
          <w:b/>
          <w:bCs/>
          <w:sz w:val="28"/>
          <w:szCs w:val="28"/>
        </w:rPr>
        <w:t>3</w:t>
      </w:r>
      <w:r w:rsidRPr="00336743">
        <w:rPr>
          <w:b/>
          <w:bCs/>
          <w:sz w:val="28"/>
          <w:szCs w:val="28"/>
        </w:rPr>
        <w:t xml:space="preserve"> </w:t>
      </w:r>
      <w:r w:rsidR="00A03955" w:rsidRPr="00336743">
        <w:rPr>
          <w:b/>
          <w:bCs/>
          <w:sz w:val="28"/>
          <w:szCs w:val="28"/>
        </w:rPr>
        <w:t xml:space="preserve">RAN </w:t>
      </w:r>
      <w:r w:rsidR="00A52106" w:rsidRPr="00336743">
        <w:rPr>
          <w:b/>
          <w:bCs/>
          <w:sz w:val="28"/>
          <w:szCs w:val="28"/>
        </w:rPr>
        <w:t>A</w:t>
      </w:r>
      <w:r w:rsidR="00A03955" w:rsidRPr="00336743">
        <w:rPr>
          <w:b/>
          <w:bCs/>
          <w:sz w:val="28"/>
          <w:szCs w:val="28"/>
        </w:rPr>
        <w:t>ware</w:t>
      </w:r>
      <w:r w:rsidR="00563799" w:rsidRPr="00336743">
        <w:rPr>
          <w:b/>
          <w:bCs/>
          <w:sz w:val="28"/>
          <w:szCs w:val="28"/>
        </w:rPr>
        <w:t>ness of rate control</w:t>
      </w:r>
      <w:r w:rsidR="00A03955" w:rsidRPr="00336743">
        <w:rPr>
          <w:b/>
          <w:bCs/>
          <w:sz w:val="28"/>
          <w:szCs w:val="28"/>
        </w:rPr>
        <w:t xml:space="preserve"> </w:t>
      </w:r>
    </w:p>
    <w:p w14:paraId="7F8E5032" w14:textId="1A7FEC47" w:rsidR="00E7605A" w:rsidRDefault="004F6790" w:rsidP="00967389">
      <w:pPr>
        <w:jc w:val="both"/>
        <w:rPr>
          <w:sz w:val="22"/>
          <w:szCs w:val="22"/>
        </w:rPr>
      </w:pPr>
      <w:r>
        <w:rPr>
          <w:sz w:val="22"/>
          <w:szCs w:val="22"/>
        </w:rPr>
        <w:t>Application layer may change the frame rate depending on radio conditions or user experience and RAN may be informed about the</w:t>
      </w:r>
      <w:r w:rsidR="00E47F3B">
        <w:rPr>
          <w:sz w:val="22"/>
          <w:szCs w:val="22"/>
        </w:rPr>
        <w:t>se</w:t>
      </w:r>
      <w:r>
        <w:rPr>
          <w:sz w:val="22"/>
          <w:szCs w:val="22"/>
        </w:rPr>
        <w:t xml:space="preserve"> rate change</w:t>
      </w:r>
      <w:r w:rsidR="00E47F3B">
        <w:rPr>
          <w:sz w:val="22"/>
          <w:szCs w:val="22"/>
        </w:rPr>
        <w:t>s</w:t>
      </w:r>
      <w:r>
        <w:rPr>
          <w:sz w:val="22"/>
          <w:szCs w:val="22"/>
        </w:rPr>
        <w:t xml:space="preserve">. </w:t>
      </w:r>
      <w:r w:rsidR="00A87B63">
        <w:rPr>
          <w:sz w:val="22"/>
          <w:szCs w:val="22"/>
        </w:rPr>
        <w:t xml:space="preserve">RAN may expose congestion </w:t>
      </w:r>
      <w:r w:rsidR="002B5FB9">
        <w:rPr>
          <w:sz w:val="22"/>
          <w:szCs w:val="22"/>
        </w:rPr>
        <w:t xml:space="preserve">via </w:t>
      </w:r>
      <w:r w:rsidR="00A87B63">
        <w:rPr>
          <w:sz w:val="22"/>
          <w:szCs w:val="22"/>
        </w:rPr>
        <w:t xml:space="preserve">using </w:t>
      </w:r>
      <w:r w:rsidR="002B5FB9">
        <w:rPr>
          <w:sz w:val="22"/>
          <w:szCs w:val="22"/>
        </w:rPr>
        <w:t>L4S or ECN</w:t>
      </w:r>
      <w:r w:rsidR="00E47F3B">
        <w:rPr>
          <w:sz w:val="22"/>
          <w:szCs w:val="22"/>
        </w:rPr>
        <w:t xml:space="preserve"> </w:t>
      </w:r>
      <w:r w:rsidR="00ED0E8B">
        <w:rPr>
          <w:sz w:val="22"/>
          <w:szCs w:val="22"/>
        </w:rPr>
        <w:t>indications</w:t>
      </w:r>
      <w:r w:rsidR="00B60B95">
        <w:rPr>
          <w:sz w:val="22"/>
          <w:szCs w:val="22"/>
        </w:rPr>
        <w:t xml:space="preserve"> which was specified</w:t>
      </w:r>
      <w:r w:rsidR="002B5FB9">
        <w:rPr>
          <w:sz w:val="22"/>
          <w:szCs w:val="22"/>
        </w:rPr>
        <w:t xml:space="preserve"> by </w:t>
      </w:r>
      <w:r w:rsidR="00B60B95">
        <w:rPr>
          <w:sz w:val="22"/>
          <w:szCs w:val="22"/>
        </w:rPr>
        <w:t xml:space="preserve">SA2 in </w:t>
      </w:r>
      <w:r w:rsidR="007E3AB3">
        <w:rPr>
          <w:sz w:val="22"/>
          <w:szCs w:val="22"/>
        </w:rPr>
        <w:t>R</w:t>
      </w:r>
      <w:r w:rsidR="00B60B95">
        <w:rPr>
          <w:sz w:val="22"/>
          <w:szCs w:val="22"/>
        </w:rPr>
        <w:t>el-18</w:t>
      </w:r>
      <w:r w:rsidR="002B5FB9">
        <w:rPr>
          <w:sz w:val="22"/>
          <w:szCs w:val="22"/>
        </w:rPr>
        <w:t>.</w:t>
      </w:r>
      <w:r w:rsidR="00A87B63">
        <w:rPr>
          <w:sz w:val="22"/>
          <w:szCs w:val="22"/>
        </w:rPr>
        <w:t xml:space="preserve"> In addition, application may be aware of </w:t>
      </w:r>
      <w:r w:rsidR="00E47F3B">
        <w:rPr>
          <w:sz w:val="22"/>
          <w:szCs w:val="22"/>
        </w:rPr>
        <w:t>UE radio conditions</w:t>
      </w:r>
      <w:r w:rsidR="00ED0E8B">
        <w:rPr>
          <w:sz w:val="22"/>
          <w:szCs w:val="22"/>
        </w:rPr>
        <w:t xml:space="preserve"> via exposure function</w:t>
      </w:r>
      <w:r w:rsidR="00A87B63">
        <w:rPr>
          <w:sz w:val="22"/>
          <w:szCs w:val="22"/>
        </w:rPr>
        <w:t>.</w:t>
      </w:r>
      <w:r w:rsidR="002B5FB9">
        <w:rPr>
          <w:sz w:val="22"/>
          <w:szCs w:val="22"/>
        </w:rPr>
        <w:t xml:space="preserve"> </w:t>
      </w:r>
      <w:r>
        <w:rPr>
          <w:sz w:val="22"/>
          <w:szCs w:val="22"/>
        </w:rPr>
        <w:t xml:space="preserve">SA2 is </w:t>
      </w:r>
      <w:r w:rsidR="002B5FB9">
        <w:rPr>
          <w:sz w:val="22"/>
          <w:szCs w:val="22"/>
        </w:rPr>
        <w:t xml:space="preserve">still </w:t>
      </w:r>
      <w:r>
        <w:rPr>
          <w:sz w:val="22"/>
          <w:szCs w:val="22"/>
        </w:rPr>
        <w:t xml:space="preserve">discussing </w:t>
      </w:r>
      <w:r w:rsidR="002B5FB9">
        <w:rPr>
          <w:sz w:val="22"/>
          <w:szCs w:val="22"/>
        </w:rPr>
        <w:t>the</w:t>
      </w:r>
      <w:r w:rsidR="00ED0E8B">
        <w:rPr>
          <w:sz w:val="22"/>
          <w:szCs w:val="22"/>
        </w:rPr>
        <w:t>se</w:t>
      </w:r>
      <w:r w:rsidR="002B5FB9">
        <w:rPr>
          <w:sz w:val="22"/>
          <w:szCs w:val="22"/>
        </w:rPr>
        <w:t xml:space="preserve"> details </w:t>
      </w:r>
      <w:r w:rsidR="00B60B95">
        <w:rPr>
          <w:sz w:val="22"/>
          <w:szCs w:val="22"/>
        </w:rPr>
        <w:t xml:space="preserve">about dynamic rate control in </w:t>
      </w:r>
      <w:r w:rsidR="007E3AB3">
        <w:rPr>
          <w:sz w:val="22"/>
          <w:szCs w:val="22"/>
        </w:rPr>
        <w:t>R</w:t>
      </w:r>
      <w:r w:rsidR="00B60B95">
        <w:rPr>
          <w:sz w:val="22"/>
          <w:szCs w:val="22"/>
        </w:rPr>
        <w:t xml:space="preserve">el-19 </w:t>
      </w:r>
      <w:r w:rsidR="00ED0E8B">
        <w:rPr>
          <w:sz w:val="22"/>
          <w:szCs w:val="22"/>
        </w:rPr>
        <w:t xml:space="preserve">and </w:t>
      </w:r>
      <w:r>
        <w:rPr>
          <w:sz w:val="22"/>
          <w:szCs w:val="22"/>
        </w:rPr>
        <w:t>ow to inform RAN</w:t>
      </w:r>
      <w:r w:rsidR="002B5FB9">
        <w:rPr>
          <w:sz w:val="22"/>
          <w:szCs w:val="22"/>
        </w:rPr>
        <w:t xml:space="preserve">. This topic was discussed during the drafting session of WI during RANP_102 and there is TBD in the WID. </w:t>
      </w:r>
    </w:p>
    <w:tbl>
      <w:tblPr>
        <w:tblStyle w:val="TableGrid"/>
        <w:tblW w:w="0" w:type="auto"/>
        <w:tblLook w:val="04A0" w:firstRow="1" w:lastRow="0" w:firstColumn="1" w:lastColumn="0" w:noHBand="0" w:noVBand="1"/>
      </w:tblPr>
      <w:tblGrid>
        <w:gridCol w:w="9631"/>
      </w:tblGrid>
      <w:tr w:rsidR="005B3FCC" w14:paraId="230460B7" w14:textId="77777777" w:rsidTr="005B3FCC">
        <w:tc>
          <w:tcPr>
            <w:tcW w:w="9631" w:type="dxa"/>
          </w:tcPr>
          <w:p w14:paraId="13C90CFF" w14:textId="19071BB0" w:rsidR="005B3FCC" w:rsidRDefault="005B3FCC" w:rsidP="0003009C">
            <w:pPr>
              <w:pStyle w:val="Guidance"/>
              <w:ind w:left="1276" w:hanging="567"/>
              <w:rPr>
                <w:sz w:val="22"/>
                <w:szCs w:val="22"/>
              </w:rPr>
            </w:pPr>
            <w:r>
              <w:rPr>
                <w:i w:val="0"/>
                <w:iCs/>
                <w:sz w:val="18"/>
              </w:rPr>
              <w:t xml:space="preserve">Note: </w:t>
            </w:r>
            <w:r>
              <w:rPr>
                <w:i w:val="0"/>
                <w:iCs/>
                <w:sz w:val="18"/>
              </w:rPr>
              <w:tab/>
              <w:t xml:space="preserve">Whether / to what extent network exposure / RAN awareness / </w:t>
            </w:r>
            <w:proofErr w:type="gramStart"/>
            <w:r>
              <w:rPr>
                <w:i w:val="0"/>
                <w:iCs/>
                <w:sz w:val="18"/>
              </w:rPr>
              <w:t>e.g.</w:t>
            </w:r>
            <w:proofErr w:type="gramEnd"/>
            <w:r>
              <w:rPr>
                <w:i w:val="0"/>
                <w:iCs/>
                <w:sz w:val="18"/>
              </w:rPr>
              <w:t xml:space="preserve"> RAN involved rate control, possibly additional info for DL scheduling, parallel with SA2 work, shall be covered in this WI is TBD.</w:t>
            </w:r>
          </w:p>
        </w:tc>
      </w:tr>
    </w:tbl>
    <w:p w14:paraId="2991DDBD" w14:textId="77777777" w:rsidR="00E7605A" w:rsidRDefault="00E7605A" w:rsidP="00967389">
      <w:pPr>
        <w:jc w:val="both"/>
        <w:rPr>
          <w:sz w:val="22"/>
          <w:szCs w:val="22"/>
        </w:rPr>
      </w:pPr>
    </w:p>
    <w:p w14:paraId="69A99A22" w14:textId="56588CD1" w:rsidR="00A03955" w:rsidRPr="00B73644" w:rsidRDefault="002B5FB9" w:rsidP="00967389">
      <w:pPr>
        <w:jc w:val="both"/>
        <w:rPr>
          <w:sz w:val="22"/>
          <w:szCs w:val="22"/>
        </w:rPr>
      </w:pPr>
      <w:r>
        <w:rPr>
          <w:sz w:val="22"/>
          <w:szCs w:val="22"/>
        </w:rPr>
        <w:t xml:space="preserve">We think </w:t>
      </w:r>
      <w:r w:rsidR="005B3FCC">
        <w:rPr>
          <w:sz w:val="22"/>
          <w:szCs w:val="22"/>
        </w:rPr>
        <w:t>SA2 work is on track</w:t>
      </w:r>
      <w:r w:rsidR="00ED0E8B">
        <w:rPr>
          <w:sz w:val="22"/>
          <w:szCs w:val="22"/>
        </w:rPr>
        <w:t>,</w:t>
      </w:r>
      <w:r w:rsidR="005B3FCC">
        <w:rPr>
          <w:sz w:val="22"/>
          <w:szCs w:val="22"/>
        </w:rPr>
        <w:t xml:space="preserve"> and </w:t>
      </w:r>
      <w:r>
        <w:rPr>
          <w:sz w:val="22"/>
          <w:szCs w:val="22"/>
        </w:rPr>
        <w:t>it is better to wait for the progress in SA2</w:t>
      </w:r>
      <w:r w:rsidR="005B3FCC">
        <w:rPr>
          <w:sz w:val="22"/>
          <w:szCs w:val="22"/>
        </w:rPr>
        <w:t xml:space="preserve">. </w:t>
      </w:r>
      <w:r>
        <w:rPr>
          <w:sz w:val="22"/>
          <w:szCs w:val="22"/>
        </w:rPr>
        <w:t>RAN2 changes may be straightforward i.e</w:t>
      </w:r>
      <w:r w:rsidR="00ED0E8B">
        <w:rPr>
          <w:sz w:val="22"/>
          <w:szCs w:val="22"/>
        </w:rPr>
        <w:t>.,</w:t>
      </w:r>
      <w:r>
        <w:rPr>
          <w:sz w:val="22"/>
          <w:szCs w:val="22"/>
        </w:rPr>
        <w:t xml:space="preserve"> </w:t>
      </w:r>
      <w:r w:rsidR="00E47F3B">
        <w:rPr>
          <w:sz w:val="22"/>
          <w:szCs w:val="22"/>
        </w:rPr>
        <w:t>remove the restriction from Recommended bit rate MAC-CE</w:t>
      </w:r>
      <w:r w:rsidR="00ED0E8B">
        <w:rPr>
          <w:sz w:val="22"/>
          <w:szCs w:val="22"/>
        </w:rPr>
        <w:t xml:space="preserve"> </w:t>
      </w:r>
      <w:proofErr w:type="gramStart"/>
      <w:r w:rsidR="00ED0E8B">
        <w:rPr>
          <w:sz w:val="22"/>
          <w:szCs w:val="22"/>
        </w:rPr>
        <w:t>in order to</w:t>
      </w:r>
      <w:proofErr w:type="gramEnd"/>
      <w:r w:rsidR="00ED0E8B">
        <w:rPr>
          <w:sz w:val="22"/>
          <w:szCs w:val="22"/>
        </w:rPr>
        <w:t xml:space="preserve"> inform rate changes</w:t>
      </w:r>
      <w:r>
        <w:rPr>
          <w:sz w:val="22"/>
          <w:szCs w:val="22"/>
        </w:rPr>
        <w:t>.</w:t>
      </w:r>
    </w:p>
    <w:p w14:paraId="12B9F588" w14:textId="6790B639" w:rsidR="002B5FB9" w:rsidRPr="004F0EDD" w:rsidRDefault="002B5FB9" w:rsidP="00967389">
      <w:pPr>
        <w:jc w:val="both"/>
        <w:rPr>
          <w:b/>
          <w:bCs/>
          <w:sz w:val="22"/>
          <w:szCs w:val="22"/>
        </w:rPr>
      </w:pPr>
      <w:r w:rsidRPr="004F0EDD">
        <w:rPr>
          <w:b/>
          <w:bCs/>
          <w:sz w:val="22"/>
          <w:szCs w:val="22"/>
        </w:rPr>
        <w:t xml:space="preserve">Proposal </w:t>
      </w:r>
      <w:r w:rsidR="00FA0067">
        <w:rPr>
          <w:b/>
          <w:bCs/>
          <w:sz w:val="22"/>
          <w:szCs w:val="22"/>
        </w:rPr>
        <w:t>4</w:t>
      </w:r>
      <w:r w:rsidRPr="004F0EDD">
        <w:rPr>
          <w:b/>
          <w:bCs/>
          <w:sz w:val="22"/>
          <w:szCs w:val="22"/>
        </w:rPr>
        <w:t>: RAN2 to wait for the progress of application rate control and RAN exposure discussions</w:t>
      </w:r>
      <w:r w:rsidR="005B3FCC" w:rsidRPr="004F0EDD">
        <w:rPr>
          <w:b/>
          <w:bCs/>
          <w:sz w:val="22"/>
          <w:szCs w:val="22"/>
        </w:rPr>
        <w:t xml:space="preserve"> in SA2</w:t>
      </w:r>
      <w:r w:rsidRPr="004F0EDD">
        <w:rPr>
          <w:b/>
          <w:bCs/>
          <w:sz w:val="22"/>
          <w:szCs w:val="22"/>
        </w:rPr>
        <w:t>.</w:t>
      </w:r>
    </w:p>
    <w:p w14:paraId="0CAD9588" w14:textId="77777777" w:rsidR="00C903B4" w:rsidRPr="00B73644" w:rsidRDefault="00C903B4" w:rsidP="00967389">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lastRenderedPageBreak/>
        <w:t>Conclusions</w:t>
      </w:r>
    </w:p>
    <w:p w14:paraId="65CA785A" w14:textId="5E6BF372" w:rsidR="00D24C65" w:rsidRPr="00D24C65" w:rsidRDefault="007C5F58" w:rsidP="00D24C65">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D24C65" w:rsidRPr="00D24C65">
        <w:rPr>
          <w:rFonts w:ascii="Times New Roman" w:hAnsi="Times New Roman"/>
          <w:i w:val="0"/>
          <w:iCs/>
          <w:sz w:val="22"/>
          <w:szCs w:val="22"/>
          <w:lang w:val="en-US"/>
        </w:rPr>
        <w:t>some UL enhancements for XR, where we first identif</w:t>
      </w:r>
      <w:r w:rsidR="0070472D">
        <w:rPr>
          <w:rFonts w:ascii="Times New Roman" w:hAnsi="Times New Roman"/>
          <w:i w:val="0"/>
          <w:iCs/>
          <w:sz w:val="22"/>
          <w:szCs w:val="22"/>
          <w:lang w:val="en-US"/>
        </w:rPr>
        <w:t>ied</w:t>
      </w:r>
      <w:r w:rsidR="00D24C65" w:rsidRPr="00D24C65">
        <w:rPr>
          <w:rFonts w:ascii="Times New Roman" w:hAnsi="Times New Roman"/>
          <w:i w:val="0"/>
          <w:iCs/>
          <w:sz w:val="22"/>
          <w:szCs w:val="22"/>
          <w:lang w:val="en-US"/>
        </w:rPr>
        <w:t xml:space="preserve"> the current scheme drawbacks/limitations and envisage</w:t>
      </w:r>
      <w:r w:rsidR="0070472D">
        <w:rPr>
          <w:rFonts w:ascii="Times New Roman" w:hAnsi="Times New Roman"/>
          <w:i w:val="0"/>
          <w:iCs/>
          <w:sz w:val="22"/>
          <w:szCs w:val="22"/>
          <w:lang w:val="en-US"/>
        </w:rPr>
        <w:t>d</w:t>
      </w:r>
      <w:r w:rsidR="00D24C65" w:rsidRPr="00D24C65">
        <w:rPr>
          <w:rFonts w:ascii="Times New Roman" w:hAnsi="Times New Roman"/>
          <w:i w:val="0"/>
          <w:iCs/>
          <w:sz w:val="22"/>
          <w:szCs w:val="22"/>
          <w:lang w:val="en-US"/>
        </w:rPr>
        <w:t xml:space="preserve"> the enhancement direction. </w:t>
      </w:r>
      <w:r w:rsidR="0070472D">
        <w:rPr>
          <w:rFonts w:ascii="Times New Roman" w:hAnsi="Times New Roman"/>
          <w:i w:val="0"/>
          <w:iCs/>
          <w:sz w:val="22"/>
          <w:szCs w:val="22"/>
          <w:lang w:val="en-US"/>
        </w:rPr>
        <w:t>We have the following proposals:</w:t>
      </w:r>
    </w:p>
    <w:p w14:paraId="2BB6DA12" w14:textId="23780D7B" w:rsidR="00AB79D6" w:rsidRPr="00D24C65" w:rsidRDefault="00AB79D6" w:rsidP="00953A00">
      <w:pPr>
        <w:jc w:val="both"/>
        <w:rPr>
          <w:rFonts w:eastAsia="MS Mincho"/>
          <w:b/>
          <w:bCs/>
          <w:iCs/>
          <w:sz w:val="22"/>
          <w:szCs w:val="22"/>
          <w:lang w:val="en-US"/>
        </w:rPr>
      </w:pPr>
    </w:p>
    <w:p w14:paraId="2E4A5814" w14:textId="77777777" w:rsidR="00035B98" w:rsidRPr="00590B98" w:rsidRDefault="00035B98" w:rsidP="00035B98">
      <w:pPr>
        <w:jc w:val="both"/>
        <w:rPr>
          <w:b/>
          <w:bCs/>
          <w:lang w:eastAsia="zh-CN"/>
        </w:rPr>
      </w:pPr>
      <w:r w:rsidRPr="00590B98">
        <w:rPr>
          <w:rFonts w:eastAsia="MS Mincho"/>
          <w:b/>
          <w:bCs/>
          <w:sz w:val="22"/>
          <w:szCs w:val="22"/>
          <w:lang w:val="en-US"/>
        </w:rPr>
        <w:t xml:space="preserve">Proposal 1: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 xml:space="preserve">for </w:t>
      </w:r>
      <w:r w:rsidRPr="00590B98">
        <w:rPr>
          <w:b/>
          <w:bCs/>
          <w:sz w:val="22"/>
          <w:szCs w:val="22"/>
        </w:rPr>
        <w:t>CG-PUSCH</w:t>
      </w:r>
      <w:r>
        <w:rPr>
          <w:b/>
          <w:bCs/>
          <w:sz w:val="22"/>
          <w:szCs w:val="22"/>
        </w:rPr>
        <w:t xml:space="preserve"> from UE.</w:t>
      </w:r>
      <w:r w:rsidRPr="00590B98">
        <w:rPr>
          <w:rFonts w:eastAsia="MS Mincho"/>
          <w:b/>
          <w:bCs/>
          <w:sz w:val="22"/>
          <w:szCs w:val="22"/>
          <w:lang w:val="en-US"/>
        </w:rPr>
        <w:t xml:space="preserve"> </w:t>
      </w:r>
    </w:p>
    <w:p w14:paraId="2957D8E9" w14:textId="77777777" w:rsidR="00035B98" w:rsidRPr="00B64AB4" w:rsidRDefault="00035B98" w:rsidP="00035B98">
      <w:pPr>
        <w:jc w:val="both"/>
        <w:rPr>
          <w:rFonts w:eastAsia="MS Mincho"/>
          <w:b/>
          <w:bCs/>
          <w:sz w:val="22"/>
          <w:szCs w:val="22"/>
          <w:lang w:val="en-US"/>
        </w:rPr>
      </w:pPr>
      <w:r w:rsidRPr="00B64AB4">
        <w:rPr>
          <w:rFonts w:eastAsia="MS Mincho"/>
          <w:b/>
          <w:bCs/>
          <w:sz w:val="22"/>
          <w:szCs w:val="22"/>
          <w:lang w:val="en-US"/>
        </w:rPr>
        <w:t xml:space="preserve">Proposal 2: Investigate </w:t>
      </w:r>
      <w:r w:rsidRPr="00B64AB4">
        <w:rPr>
          <w:b/>
          <w:bCs/>
          <w:sz w:val="22"/>
          <w:szCs w:val="22"/>
        </w:rPr>
        <w:t>the reliability parameters</w:t>
      </w:r>
      <w:r w:rsidRPr="00B64AB4">
        <w:rPr>
          <w:rFonts w:eastAsia="MS Mincho"/>
          <w:b/>
          <w:bCs/>
          <w:sz w:val="22"/>
          <w:szCs w:val="22"/>
          <w:lang w:val="en-US"/>
        </w:rPr>
        <w:t xml:space="preserve"> for </w:t>
      </w:r>
      <w:r w:rsidRPr="00B64AB4">
        <w:rPr>
          <w:b/>
          <w:bCs/>
          <w:sz w:val="22"/>
          <w:szCs w:val="22"/>
        </w:rPr>
        <w:t>CG-PUSCH from UE (e.g., MCS)</w:t>
      </w:r>
      <w:r>
        <w:rPr>
          <w:b/>
          <w:bCs/>
          <w:sz w:val="22"/>
          <w:szCs w:val="22"/>
        </w:rPr>
        <w:t xml:space="preserve"> when </w:t>
      </w:r>
      <w:r w:rsidRPr="00B64AB4">
        <w:rPr>
          <w:rFonts w:eastAsia="MS Mincho"/>
          <w:b/>
          <w:bCs/>
          <w:sz w:val="22"/>
          <w:szCs w:val="22"/>
          <w:lang w:val="en-US"/>
        </w:rPr>
        <w:t xml:space="preserve">dynamic indication of </w:t>
      </w:r>
      <w:r>
        <w:rPr>
          <w:rFonts w:eastAsia="MS Mincho"/>
          <w:b/>
          <w:bCs/>
          <w:sz w:val="22"/>
          <w:szCs w:val="22"/>
          <w:lang w:val="en-US"/>
        </w:rPr>
        <w:t xml:space="preserve">HARQ </w:t>
      </w:r>
      <w:r w:rsidRPr="00B64AB4">
        <w:rPr>
          <w:b/>
          <w:bCs/>
          <w:sz w:val="22"/>
          <w:szCs w:val="22"/>
        </w:rPr>
        <w:t>retransmission-less</w:t>
      </w:r>
      <w:r>
        <w:rPr>
          <w:b/>
          <w:bCs/>
          <w:sz w:val="22"/>
          <w:szCs w:val="22"/>
        </w:rPr>
        <w:t xml:space="preserve"> is applied</w:t>
      </w:r>
      <w:r w:rsidRPr="00B64AB4">
        <w:rPr>
          <w:b/>
          <w:bCs/>
          <w:sz w:val="22"/>
          <w:szCs w:val="22"/>
        </w:rPr>
        <w:t>.</w:t>
      </w:r>
      <w:r w:rsidRPr="00B64AB4">
        <w:rPr>
          <w:rFonts w:eastAsia="MS Mincho"/>
          <w:b/>
          <w:bCs/>
          <w:sz w:val="22"/>
          <w:szCs w:val="22"/>
          <w:lang w:val="en-US"/>
        </w:rPr>
        <w:t xml:space="preserve"> </w:t>
      </w:r>
    </w:p>
    <w:p w14:paraId="62BC60D4" w14:textId="778A39CF" w:rsidR="00035B98" w:rsidRPr="00590B98" w:rsidRDefault="00035B98" w:rsidP="00035B98">
      <w:pPr>
        <w:jc w:val="both"/>
        <w:rPr>
          <w:b/>
          <w:bCs/>
          <w:lang w:eastAsia="zh-CN"/>
        </w:rPr>
      </w:pPr>
      <w:r w:rsidRPr="00590B98">
        <w:rPr>
          <w:rFonts w:eastAsia="MS Mincho"/>
          <w:b/>
          <w:bCs/>
          <w:sz w:val="22"/>
          <w:szCs w:val="22"/>
          <w:lang w:val="en-US"/>
        </w:rPr>
        <w:t xml:space="preserve">Proposal </w:t>
      </w:r>
      <w:r>
        <w:rPr>
          <w:rFonts w:eastAsia="MS Mincho"/>
          <w:b/>
          <w:bCs/>
          <w:sz w:val="22"/>
          <w:szCs w:val="22"/>
          <w:lang w:val="en-US"/>
        </w:rPr>
        <w:t>3</w:t>
      </w:r>
      <w:r w:rsidRPr="00590B98">
        <w:rPr>
          <w:rFonts w:eastAsia="MS Mincho"/>
          <w:b/>
          <w:bCs/>
          <w:sz w:val="22"/>
          <w:szCs w:val="22"/>
          <w:lang w:val="en-US"/>
        </w:rPr>
        <w:t xml:space="preserve">: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for dynamic UL grant</w:t>
      </w:r>
      <w:r w:rsidR="008A7489">
        <w:rPr>
          <w:rFonts w:eastAsia="MS Mincho"/>
          <w:b/>
          <w:bCs/>
          <w:sz w:val="22"/>
          <w:szCs w:val="22"/>
          <w:lang w:val="en-US"/>
        </w:rPr>
        <w:t xml:space="preserve"> </w:t>
      </w:r>
      <w:r w:rsidR="006445B3">
        <w:rPr>
          <w:rFonts w:eastAsia="MS Mincho"/>
          <w:b/>
          <w:bCs/>
          <w:sz w:val="22"/>
          <w:szCs w:val="22"/>
          <w:lang w:val="en-US"/>
        </w:rPr>
        <w:t xml:space="preserve">scheduling </w:t>
      </w:r>
      <w:r w:rsidRPr="00590B98">
        <w:rPr>
          <w:b/>
          <w:bCs/>
          <w:sz w:val="22"/>
          <w:szCs w:val="22"/>
        </w:rPr>
        <w:t>PUSCH</w:t>
      </w:r>
      <w:r>
        <w:rPr>
          <w:b/>
          <w:bCs/>
          <w:sz w:val="22"/>
          <w:szCs w:val="22"/>
        </w:rPr>
        <w:t xml:space="preserve"> </w:t>
      </w:r>
      <w:r w:rsidR="00745E33">
        <w:rPr>
          <w:b/>
          <w:bCs/>
          <w:sz w:val="22"/>
          <w:szCs w:val="22"/>
        </w:rPr>
        <w:t xml:space="preserve">carrying data </w:t>
      </w:r>
      <w:r>
        <w:rPr>
          <w:b/>
          <w:bCs/>
          <w:sz w:val="22"/>
          <w:szCs w:val="22"/>
        </w:rPr>
        <w:t>with low remaining time from UE.</w:t>
      </w:r>
      <w:r w:rsidRPr="00590B98">
        <w:rPr>
          <w:rFonts w:eastAsia="MS Mincho"/>
          <w:b/>
          <w:bCs/>
          <w:sz w:val="22"/>
          <w:szCs w:val="22"/>
          <w:lang w:val="en-US"/>
        </w:rPr>
        <w:t xml:space="preserve"> </w:t>
      </w:r>
    </w:p>
    <w:p w14:paraId="68DFF40B" w14:textId="77777777" w:rsidR="00035B98" w:rsidRPr="004F0EDD" w:rsidRDefault="00035B98" w:rsidP="00035B98">
      <w:pPr>
        <w:jc w:val="both"/>
        <w:rPr>
          <w:b/>
          <w:bCs/>
          <w:sz w:val="22"/>
          <w:szCs w:val="22"/>
        </w:rPr>
      </w:pPr>
      <w:r w:rsidRPr="004F0EDD">
        <w:rPr>
          <w:b/>
          <w:bCs/>
          <w:sz w:val="22"/>
          <w:szCs w:val="22"/>
        </w:rPr>
        <w:t xml:space="preserve">Proposal </w:t>
      </w:r>
      <w:r>
        <w:rPr>
          <w:b/>
          <w:bCs/>
          <w:sz w:val="22"/>
          <w:szCs w:val="22"/>
        </w:rPr>
        <w:t>4</w:t>
      </w:r>
      <w:r w:rsidRPr="004F0EDD">
        <w:rPr>
          <w:b/>
          <w:bCs/>
          <w:sz w:val="22"/>
          <w:szCs w:val="22"/>
        </w:rPr>
        <w:t>: RAN2 to wait for the progress of application rate control and RAN exposure discussions in SA2.</w:t>
      </w:r>
    </w:p>
    <w:p w14:paraId="2FCBBD21" w14:textId="77777777" w:rsidR="0097065D" w:rsidRPr="00F656A8" w:rsidRDefault="0097065D" w:rsidP="00AB79D6">
      <w:pPr>
        <w:jc w:val="both"/>
        <w:rPr>
          <w:b/>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6C4DF56E" w14:textId="6B58146F" w:rsidR="00EB24C0" w:rsidRPr="004F0EDD" w:rsidRDefault="002D400C" w:rsidP="006324D8">
      <w:pPr>
        <w:pStyle w:val="CRCoverPage"/>
        <w:tabs>
          <w:tab w:val="right" w:pos="9639"/>
        </w:tabs>
        <w:spacing w:after="0"/>
        <w:rPr>
          <w:rFonts w:ascii="Times New Roman" w:eastAsia="Batang" w:hAnsi="Times New Roman"/>
          <w:lang w:eastAsia="zh-CN"/>
        </w:rPr>
      </w:pPr>
      <w:r w:rsidRPr="004F0EDD">
        <w:rPr>
          <w:rFonts w:ascii="Times New Roman" w:hAnsi="Times New Roman"/>
        </w:rPr>
        <w:t xml:space="preserve">[1] </w:t>
      </w:r>
      <w:r w:rsidR="005B4D7C" w:rsidRPr="004F0EDD">
        <w:rPr>
          <w:rFonts w:ascii="Times New Roman" w:hAnsi="Times New Roman"/>
          <w:noProof/>
        </w:rPr>
        <w:t>RP-234057</w:t>
      </w:r>
      <w:r w:rsidRPr="004F0EDD">
        <w:rPr>
          <w:rFonts w:ascii="Times New Roman" w:hAnsi="Times New Roman"/>
          <w:noProof/>
        </w:rPr>
        <w:t xml:space="preserve">, </w:t>
      </w:r>
      <w:r w:rsidR="00613108" w:rsidRPr="004F0EDD">
        <w:rPr>
          <w:rFonts w:ascii="Times New Roman" w:hAnsi="Times New Roman"/>
          <w:noProof/>
        </w:rPr>
        <w:t>“</w:t>
      </w:r>
      <w:r w:rsidR="00ED3DC2" w:rsidRPr="004F0EDD">
        <w:rPr>
          <w:rFonts w:ascii="Times New Roman" w:eastAsia="Batang" w:hAnsi="Times New Roman"/>
          <w:lang w:eastAsia="zh-CN"/>
        </w:rPr>
        <w:t>New WID: XR (</w:t>
      </w:r>
      <w:proofErr w:type="spellStart"/>
      <w:r w:rsidR="00ED3DC2" w:rsidRPr="004F0EDD">
        <w:rPr>
          <w:rFonts w:ascii="Times New Roman" w:eastAsia="Batang" w:hAnsi="Times New Roman"/>
          <w:lang w:eastAsia="zh-CN"/>
        </w:rPr>
        <w:t>eXtended</w:t>
      </w:r>
      <w:proofErr w:type="spellEnd"/>
      <w:r w:rsidR="00ED3DC2" w:rsidRPr="004F0EDD">
        <w:rPr>
          <w:rFonts w:ascii="Times New Roman" w:eastAsia="Batang" w:hAnsi="Times New Roman"/>
          <w:lang w:eastAsia="zh-CN"/>
        </w:rPr>
        <w:t xml:space="preserve"> Reality) for NR Phase 3,</w:t>
      </w:r>
      <w:r w:rsidR="00613108" w:rsidRPr="004F0EDD">
        <w:rPr>
          <w:rFonts w:ascii="Times New Roman" w:eastAsia="Batang" w:hAnsi="Times New Roman"/>
          <w:lang w:eastAsia="zh-CN"/>
        </w:rPr>
        <w:t>”</w:t>
      </w:r>
      <w:r w:rsidRPr="004F0EDD">
        <w:rPr>
          <w:rFonts w:ascii="Times New Roman" w:eastAsia="Batang" w:hAnsi="Times New Roman"/>
          <w:lang w:eastAsia="zh-CN"/>
        </w:rPr>
        <w:t xml:space="preserve"> RAN</w:t>
      </w:r>
      <w:r w:rsidR="00921527" w:rsidRPr="004F0EDD">
        <w:rPr>
          <w:rFonts w:ascii="Times New Roman" w:hAnsi="Times New Roman"/>
          <w:noProof/>
        </w:rPr>
        <w:t>#102</w:t>
      </w:r>
      <w:r w:rsidR="007061E9" w:rsidRPr="004F0EDD">
        <w:rPr>
          <w:rFonts w:ascii="Times New Roman" w:eastAsia="Batang" w:hAnsi="Times New Roman"/>
          <w:lang w:eastAsia="zh-CN"/>
        </w:rPr>
        <w:t>.</w:t>
      </w:r>
    </w:p>
    <w:p w14:paraId="5950E181" w14:textId="4071703F" w:rsidR="004E0B72" w:rsidRPr="004F0EDD" w:rsidRDefault="00D53BEC" w:rsidP="006324D8">
      <w:pPr>
        <w:pStyle w:val="CRCoverPage"/>
        <w:tabs>
          <w:tab w:val="right" w:pos="9639"/>
        </w:tabs>
        <w:spacing w:after="0"/>
        <w:rPr>
          <w:rFonts w:ascii="Times New Roman" w:eastAsia="Batang" w:hAnsi="Times New Roman"/>
          <w:lang w:eastAsia="zh-CN"/>
        </w:rPr>
      </w:pPr>
      <w:r w:rsidRPr="004F0EDD">
        <w:rPr>
          <w:rFonts w:ascii="Times New Roman" w:hAnsi="Times New Roman"/>
          <w:noProof/>
        </w:rPr>
        <w:t>[2] TS 38.300 V18.0.0, section 16.</w:t>
      </w:r>
      <w:r w:rsidR="00561E2D" w:rsidRPr="004F0EDD">
        <w:rPr>
          <w:rFonts w:ascii="Times New Roman" w:hAnsi="Times New Roman"/>
          <w:noProof/>
        </w:rPr>
        <w:t>1</w:t>
      </w:r>
      <w:r w:rsidRPr="004F0EDD">
        <w:rPr>
          <w:rFonts w:ascii="Times New Roman" w:hAnsi="Times New Roman"/>
          <w:noProof/>
        </w:rPr>
        <w:t>5</w:t>
      </w:r>
      <w:r w:rsidR="00BA6D12" w:rsidRPr="004F0EDD">
        <w:rPr>
          <w:rFonts w:ascii="Times New Roman" w:hAnsi="Times New Roman"/>
          <w:noProof/>
        </w:rPr>
        <w:t>.</w:t>
      </w: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26D1" w14:textId="77777777" w:rsidR="0046112F" w:rsidRDefault="0046112F">
      <w:r>
        <w:separator/>
      </w:r>
    </w:p>
  </w:endnote>
  <w:endnote w:type="continuationSeparator" w:id="0">
    <w:p w14:paraId="3B4270FF" w14:textId="77777777" w:rsidR="0046112F" w:rsidRDefault="0046112F">
      <w:r>
        <w:continuationSeparator/>
      </w:r>
    </w:p>
  </w:endnote>
  <w:endnote w:type="continuationNotice" w:id="1">
    <w:p w14:paraId="36334AFE" w14:textId="77777777" w:rsidR="0046112F" w:rsidRDefault="00461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C99E" w14:textId="77777777" w:rsidR="0046112F" w:rsidRDefault="0046112F">
      <w:r>
        <w:separator/>
      </w:r>
    </w:p>
  </w:footnote>
  <w:footnote w:type="continuationSeparator" w:id="0">
    <w:p w14:paraId="12D4727B" w14:textId="77777777" w:rsidR="0046112F" w:rsidRDefault="0046112F">
      <w:r>
        <w:continuationSeparator/>
      </w:r>
    </w:p>
  </w:footnote>
  <w:footnote w:type="continuationNotice" w:id="1">
    <w:p w14:paraId="466B0FC7" w14:textId="77777777" w:rsidR="0046112F" w:rsidRDefault="00461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2"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5"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6"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6"/>
  </w:num>
  <w:num w:numId="2" w16cid:durableId="1118648377">
    <w:abstractNumId w:val="15"/>
  </w:num>
  <w:num w:numId="3" w16cid:durableId="733433732">
    <w:abstractNumId w:val="7"/>
  </w:num>
  <w:num w:numId="4" w16cid:durableId="99183514">
    <w:abstractNumId w:val="5"/>
  </w:num>
  <w:num w:numId="5" w16cid:durableId="1603878845">
    <w:abstractNumId w:val="1"/>
  </w:num>
  <w:num w:numId="6" w16cid:durableId="1531187702">
    <w:abstractNumId w:val="14"/>
  </w:num>
  <w:num w:numId="7" w16cid:durableId="583950909">
    <w:abstractNumId w:val="16"/>
  </w:num>
  <w:num w:numId="8" w16cid:durableId="1858275045">
    <w:abstractNumId w:val="9"/>
  </w:num>
  <w:num w:numId="9" w16cid:durableId="1541164796">
    <w:abstractNumId w:val="8"/>
  </w:num>
  <w:num w:numId="10" w16cid:durableId="195627461">
    <w:abstractNumId w:val="3"/>
  </w:num>
  <w:num w:numId="11" w16cid:durableId="1150945229">
    <w:abstractNumId w:val="12"/>
  </w:num>
  <w:num w:numId="12" w16cid:durableId="664011702">
    <w:abstractNumId w:val="11"/>
  </w:num>
  <w:num w:numId="13" w16cid:durableId="542786459">
    <w:abstractNumId w:val="0"/>
  </w:num>
  <w:num w:numId="14" w16cid:durableId="1788158413">
    <w:abstractNumId w:val="2"/>
  </w:num>
  <w:num w:numId="15" w16cid:durableId="1060442625">
    <w:abstractNumId w:val="13"/>
  </w:num>
  <w:num w:numId="16" w16cid:durableId="768892580">
    <w:abstractNumId w:val="4"/>
  </w:num>
  <w:num w:numId="17" w16cid:durableId="120521390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1DD"/>
    <w:rsid w:val="00210211"/>
    <w:rsid w:val="0021025F"/>
    <w:rsid w:val="00210623"/>
    <w:rsid w:val="0021096F"/>
    <w:rsid w:val="002109E3"/>
    <w:rsid w:val="00210F02"/>
    <w:rsid w:val="00211262"/>
    <w:rsid w:val="00211716"/>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31B"/>
    <w:rsid w:val="003640AE"/>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774B"/>
    <w:rsid w:val="003D775B"/>
    <w:rsid w:val="003E0201"/>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49"/>
    <w:rsid w:val="004179E1"/>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72"/>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BFA"/>
    <w:rsid w:val="00530D1D"/>
    <w:rsid w:val="00531529"/>
    <w:rsid w:val="005315AB"/>
    <w:rsid w:val="00531E24"/>
    <w:rsid w:val="00531FDB"/>
    <w:rsid w:val="005335CD"/>
    <w:rsid w:val="00533DFA"/>
    <w:rsid w:val="005343AE"/>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E66"/>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3D4F"/>
    <w:rsid w:val="00724ED7"/>
    <w:rsid w:val="0072528C"/>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0A38"/>
    <w:rsid w:val="008915B3"/>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28E4"/>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98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3FD3"/>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2560</TotalTime>
  <Pages>4</Pages>
  <Words>1371</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Awad, Yassin</cp:lastModifiedBy>
  <cp:revision>413</cp:revision>
  <cp:lastPrinted>2009-09-28T08:02:00Z</cp:lastPrinted>
  <dcterms:created xsi:type="dcterms:W3CDTF">2024-03-28T00:44:00Z</dcterms:created>
  <dcterms:modified xsi:type="dcterms:W3CDTF">2024-05-09T15:30:00Z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